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044" w:rsidRPr="00257C72" w:rsidRDefault="00C71044" w:rsidP="00C216DC">
      <w:pPr>
        <w:jc w:val="center"/>
        <w:rPr>
          <w:rFonts w:ascii="Times New Roman" w:hAnsi="Times New Roman"/>
          <w:sz w:val="36"/>
          <w:szCs w:val="36"/>
        </w:rPr>
      </w:pPr>
      <w:r w:rsidRPr="00257C72">
        <w:rPr>
          <w:rFonts w:ascii="Times New Roman" w:hAnsi="Times New Roman"/>
          <w:sz w:val="36"/>
          <w:szCs w:val="36"/>
        </w:rPr>
        <w:t>2013</w:t>
      </w:r>
      <w:r w:rsidRPr="00257C72">
        <w:rPr>
          <w:rFonts w:ascii="Times New Roman" w:hAnsi="Times New Roman" w:hint="eastAsia"/>
          <w:sz w:val="36"/>
          <w:szCs w:val="36"/>
        </w:rPr>
        <w:t>年第</w:t>
      </w:r>
      <w:r w:rsidRPr="00257C72">
        <w:rPr>
          <w:rFonts w:ascii="Times New Roman" w:hAnsi="Times New Roman"/>
          <w:sz w:val="36"/>
          <w:szCs w:val="36"/>
        </w:rPr>
        <w:t>27</w:t>
      </w:r>
      <w:r w:rsidRPr="00257C72">
        <w:rPr>
          <w:rFonts w:ascii="Times New Roman" w:hAnsi="Times New Roman" w:hint="eastAsia"/>
          <w:sz w:val="36"/>
          <w:szCs w:val="36"/>
        </w:rPr>
        <w:t>届冬令营</w:t>
      </w:r>
    </w:p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t>1(7</w:t>
      </w:r>
      <w:r w:rsidRPr="00257C72">
        <w:rPr>
          <w:rFonts w:hint="eastAsia"/>
          <w:sz w:val="21"/>
          <w:szCs w:val="21"/>
        </w:rPr>
        <w:t>分</w:t>
      </w:r>
      <w:r w:rsidRPr="00257C72">
        <w:rPr>
          <w:sz w:val="21"/>
          <w:szCs w:val="21"/>
        </w:rPr>
        <w:t>)</w:t>
      </w:r>
      <w:r w:rsidRPr="00257C72">
        <w:rPr>
          <w:rFonts w:hint="eastAsia"/>
          <w:sz w:val="21"/>
          <w:szCs w:val="21"/>
        </w:rPr>
        <w:t>氮与其他元素可形成多种化合物，如二元氮化物</w:t>
      </w:r>
      <w:r w:rsidRPr="00257C72">
        <w:rPr>
          <w:sz w:val="21"/>
          <w:szCs w:val="21"/>
        </w:rPr>
        <w:t>Li3N</w:t>
      </w:r>
      <w:r w:rsidRPr="00257C72">
        <w:rPr>
          <w:rFonts w:hint="eastAsia"/>
          <w:sz w:val="21"/>
          <w:szCs w:val="21"/>
        </w:rPr>
        <w:t>、</w:t>
      </w:r>
      <w:r w:rsidRPr="00257C72">
        <w:rPr>
          <w:sz w:val="21"/>
          <w:szCs w:val="21"/>
        </w:rPr>
        <w:t>GaN</w:t>
      </w:r>
      <w:r w:rsidRPr="00257C72">
        <w:rPr>
          <w:rFonts w:hint="eastAsia"/>
          <w:sz w:val="21"/>
          <w:szCs w:val="21"/>
        </w:rPr>
        <w:t>、</w:t>
      </w:r>
      <w:r w:rsidRPr="00257C72">
        <w:rPr>
          <w:sz w:val="21"/>
          <w:szCs w:val="21"/>
        </w:rPr>
        <w:t>Ge3N4</w:t>
      </w:r>
      <w:r w:rsidRPr="00257C72">
        <w:rPr>
          <w:rFonts w:hint="eastAsia"/>
          <w:sz w:val="21"/>
          <w:szCs w:val="21"/>
        </w:rPr>
        <w:t>、</w:t>
      </w:r>
      <w:r w:rsidRPr="00257C72">
        <w:rPr>
          <w:sz w:val="21"/>
          <w:szCs w:val="21"/>
        </w:rPr>
        <w:t>P3N5,</w:t>
      </w:r>
      <w:r w:rsidRPr="00257C72">
        <w:rPr>
          <w:rFonts w:hint="eastAsia"/>
          <w:sz w:val="21"/>
          <w:szCs w:val="21"/>
        </w:rPr>
        <w:t>叠氮化物</w:t>
      </w:r>
      <w:r w:rsidRPr="00257C72">
        <w:rPr>
          <w:sz w:val="21"/>
          <w:szCs w:val="21"/>
        </w:rPr>
        <w:t>NaN3</w:t>
      </w:r>
      <w:r w:rsidRPr="00257C72">
        <w:rPr>
          <w:rFonts w:hint="eastAsia"/>
          <w:sz w:val="21"/>
          <w:szCs w:val="21"/>
        </w:rPr>
        <w:t>、</w:t>
      </w:r>
      <w:r w:rsidRPr="00257C72">
        <w:rPr>
          <w:sz w:val="21"/>
          <w:szCs w:val="21"/>
        </w:rPr>
        <w:t>Ca(N3)2</w:t>
      </w:r>
      <w:r w:rsidRPr="00257C72">
        <w:rPr>
          <w:rFonts w:hint="eastAsia"/>
          <w:sz w:val="21"/>
          <w:szCs w:val="21"/>
        </w:rPr>
        <w:t>等。这些氮化物在发光，安全气囊等方面有重要应用。</w:t>
      </w:r>
    </w:p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t>1-1 NaN3</w:t>
      </w:r>
      <w:r w:rsidRPr="00257C72">
        <w:rPr>
          <w:rFonts w:hint="eastAsia"/>
          <w:sz w:val="21"/>
          <w:szCs w:val="21"/>
        </w:rPr>
        <w:t>受热产生气体，写出反应方程式。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856"/>
      </w:tblGrid>
      <w:tr w:rsidR="00C71044" w:rsidRPr="00257C72" w:rsidTr="00321930">
        <w:trPr>
          <w:trHeight w:val="998"/>
        </w:trPr>
        <w:tc>
          <w:tcPr>
            <w:tcW w:w="8856" w:type="dxa"/>
          </w:tcPr>
          <w:p w:rsidR="00C71044" w:rsidRPr="00257C72" w:rsidRDefault="00C71044" w:rsidP="00257C72">
            <w:pPr>
              <w:rPr>
                <w:sz w:val="21"/>
                <w:szCs w:val="21"/>
              </w:rPr>
            </w:pPr>
          </w:p>
        </w:tc>
      </w:tr>
    </w:tbl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t>1-2</w:t>
      </w:r>
      <w:r w:rsidRPr="00257C72">
        <w:rPr>
          <w:rFonts w:hint="eastAsia"/>
          <w:sz w:val="21"/>
          <w:szCs w:val="21"/>
        </w:rPr>
        <w:t>在二元氮化物</w:t>
      </w:r>
      <w:r w:rsidRPr="00257C72">
        <w:rPr>
          <w:sz w:val="21"/>
          <w:szCs w:val="21"/>
        </w:rPr>
        <w:t>Ca3N2</w:t>
      </w:r>
      <w:r w:rsidRPr="00257C72">
        <w:rPr>
          <w:rFonts w:hint="eastAsia"/>
          <w:sz w:val="21"/>
          <w:szCs w:val="21"/>
        </w:rPr>
        <w:t>、</w:t>
      </w:r>
      <w:r w:rsidRPr="00257C72">
        <w:rPr>
          <w:sz w:val="21"/>
          <w:szCs w:val="21"/>
        </w:rPr>
        <w:t>GaN</w:t>
      </w:r>
      <w:r w:rsidRPr="00257C72">
        <w:rPr>
          <w:rFonts w:hint="eastAsia"/>
          <w:sz w:val="21"/>
          <w:szCs w:val="21"/>
        </w:rPr>
        <w:t>和</w:t>
      </w:r>
      <w:r w:rsidRPr="00257C72">
        <w:rPr>
          <w:sz w:val="21"/>
          <w:szCs w:val="21"/>
        </w:rPr>
        <w:t>Ge3N4</w:t>
      </w:r>
      <w:r w:rsidRPr="00257C72">
        <w:rPr>
          <w:rFonts w:hint="eastAsia"/>
          <w:sz w:val="21"/>
          <w:szCs w:val="21"/>
        </w:rPr>
        <w:t>结构中，金属与氮采用四面体配位方式结合，</w:t>
      </w:r>
      <w:r w:rsidRPr="00257C72">
        <w:rPr>
          <w:sz w:val="21"/>
          <w:szCs w:val="21"/>
        </w:rPr>
        <w:t>N</w:t>
      </w:r>
      <w:r w:rsidRPr="00257C72">
        <w:rPr>
          <w:rFonts w:hint="eastAsia"/>
          <w:sz w:val="21"/>
          <w:szCs w:val="21"/>
        </w:rPr>
        <w:t>原子只有一种化学环境，写出</w:t>
      </w:r>
      <w:r w:rsidRPr="00257C72">
        <w:rPr>
          <w:sz w:val="21"/>
          <w:szCs w:val="21"/>
        </w:rPr>
        <w:t>3</w:t>
      </w:r>
      <w:r w:rsidRPr="00257C72">
        <w:rPr>
          <w:rFonts w:hint="eastAsia"/>
          <w:sz w:val="21"/>
          <w:szCs w:val="21"/>
        </w:rPr>
        <w:t>种氮化物中</w:t>
      </w:r>
      <w:r w:rsidRPr="00257C72">
        <w:rPr>
          <w:sz w:val="21"/>
          <w:szCs w:val="21"/>
        </w:rPr>
        <w:t>N</w:t>
      </w:r>
      <w:r w:rsidRPr="00257C72">
        <w:rPr>
          <w:rFonts w:hint="eastAsia"/>
          <w:sz w:val="21"/>
          <w:szCs w:val="21"/>
        </w:rPr>
        <w:t>的配位数。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856"/>
      </w:tblGrid>
      <w:tr w:rsidR="00C71044" w:rsidRPr="00257C72" w:rsidTr="00321930">
        <w:trPr>
          <w:trHeight w:val="1142"/>
        </w:trPr>
        <w:tc>
          <w:tcPr>
            <w:tcW w:w="8856" w:type="dxa"/>
          </w:tcPr>
          <w:p w:rsidR="00C71044" w:rsidRPr="00257C72" w:rsidRDefault="00C71044" w:rsidP="00257C72">
            <w:pPr>
              <w:rPr>
                <w:sz w:val="21"/>
                <w:szCs w:val="21"/>
              </w:rPr>
            </w:pPr>
          </w:p>
        </w:tc>
      </w:tr>
    </w:tbl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t>1-3 P3N5</w:t>
      </w:r>
      <w:r w:rsidRPr="00257C72">
        <w:rPr>
          <w:rFonts w:hint="eastAsia"/>
          <w:sz w:val="21"/>
          <w:szCs w:val="21"/>
        </w:rPr>
        <w:t>晶体结构中，</w:t>
      </w:r>
      <w:r w:rsidRPr="00257C72">
        <w:rPr>
          <w:sz w:val="21"/>
          <w:szCs w:val="21"/>
        </w:rPr>
        <w:t>P</w:t>
      </w:r>
      <w:r w:rsidRPr="00257C72">
        <w:rPr>
          <w:rFonts w:hint="eastAsia"/>
          <w:sz w:val="21"/>
          <w:szCs w:val="21"/>
        </w:rPr>
        <w:t>的配位数为</w:t>
      </w:r>
      <w:r w:rsidRPr="00257C72">
        <w:rPr>
          <w:sz w:val="21"/>
          <w:szCs w:val="21"/>
        </w:rPr>
        <w:t>4</w:t>
      </w:r>
      <w:r w:rsidRPr="00257C72">
        <w:rPr>
          <w:rFonts w:hint="eastAsia"/>
          <w:sz w:val="21"/>
          <w:szCs w:val="21"/>
        </w:rPr>
        <w:t>，指出</w:t>
      </w:r>
      <w:r w:rsidRPr="00257C72">
        <w:rPr>
          <w:sz w:val="21"/>
          <w:szCs w:val="21"/>
        </w:rPr>
        <w:t>N</w:t>
      </w:r>
      <w:r w:rsidRPr="00257C72">
        <w:rPr>
          <w:rFonts w:hint="eastAsia"/>
          <w:sz w:val="21"/>
          <w:szCs w:val="21"/>
        </w:rPr>
        <w:t>有机中配位方式、配位数和不同配位方式的</w:t>
      </w:r>
      <w:r w:rsidRPr="00257C72">
        <w:rPr>
          <w:sz w:val="21"/>
          <w:szCs w:val="21"/>
        </w:rPr>
        <w:t>N</w:t>
      </w:r>
      <w:r w:rsidRPr="00257C72">
        <w:rPr>
          <w:rFonts w:hint="eastAsia"/>
          <w:sz w:val="21"/>
          <w:szCs w:val="21"/>
        </w:rPr>
        <w:t>的比例。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856"/>
      </w:tblGrid>
      <w:tr w:rsidR="00C71044" w:rsidRPr="00257C72" w:rsidTr="00321930">
        <w:trPr>
          <w:trHeight w:val="1142"/>
        </w:trPr>
        <w:tc>
          <w:tcPr>
            <w:tcW w:w="8856" w:type="dxa"/>
          </w:tcPr>
          <w:p w:rsidR="00C71044" w:rsidRPr="00257C72" w:rsidRDefault="00C71044" w:rsidP="00257C72">
            <w:pPr>
              <w:rPr>
                <w:sz w:val="21"/>
                <w:szCs w:val="21"/>
              </w:rPr>
            </w:pPr>
          </w:p>
        </w:tc>
      </w:tr>
    </w:tbl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t>1-4 Ca(N3)2</w:t>
      </w:r>
      <w:r w:rsidRPr="00257C72">
        <w:rPr>
          <w:rFonts w:hint="eastAsia"/>
          <w:sz w:val="21"/>
          <w:szCs w:val="21"/>
        </w:rPr>
        <w:t>中，</w:t>
      </w:r>
      <w:r w:rsidRPr="00257C72">
        <w:rPr>
          <w:sz w:val="21"/>
          <w:szCs w:val="21"/>
        </w:rPr>
        <w:t>Ca</w:t>
      </w:r>
      <w:r w:rsidRPr="00257C72">
        <w:rPr>
          <w:rFonts w:hint="eastAsia"/>
          <w:sz w:val="21"/>
          <w:szCs w:val="21"/>
        </w:rPr>
        <w:t>与</w:t>
      </w:r>
      <w:r w:rsidRPr="00257C72">
        <w:rPr>
          <w:sz w:val="21"/>
          <w:szCs w:val="21"/>
        </w:rPr>
        <w:t>N3-</w:t>
      </w:r>
      <w:r w:rsidRPr="00257C72">
        <w:rPr>
          <w:rFonts w:hint="eastAsia"/>
          <w:sz w:val="21"/>
          <w:szCs w:val="21"/>
        </w:rPr>
        <w:t>中两端的</w:t>
      </w:r>
      <w:r w:rsidRPr="00257C72">
        <w:rPr>
          <w:sz w:val="21"/>
          <w:szCs w:val="21"/>
        </w:rPr>
        <w:t>N</w:t>
      </w:r>
      <w:r w:rsidRPr="00257C72">
        <w:rPr>
          <w:rFonts w:hint="eastAsia"/>
          <w:sz w:val="21"/>
          <w:szCs w:val="21"/>
        </w:rPr>
        <w:t>相连接，</w:t>
      </w:r>
      <w:r w:rsidRPr="00257C72">
        <w:rPr>
          <w:sz w:val="21"/>
          <w:szCs w:val="21"/>
        </w:rPr>
        <w:t>Ca</w:t>
      </w:r>
      <w:r w:rsidRPr="00257C72">
        <w:rPr>
          <w:rFonts w:hint="eastAsia"/>
          <w:sz w:val="21"/>
          <w:szCs w:val="21"/>
        </w:rPr>
        <w:t>的配位数为</w:t>
      </w:r>
      <w:r w:rsidRPr="00257C72">
        <w:rPr>
          <w:sz w:val="21"/>
          <w:szCs w:val="21"/>
        </w:rPr>
        <w:t>8</w:t>
      </w:r>
      <w:r w:rsidRPr="00257C72">
        <w:rPr>
          <w:rFonts w:hint="eastAsia"/>
          <w:sz w:val="21"/>
          <w:szCs w:val="21"/>
        </w:rPr>
        <w:t>，指出</w:t>
      </w:r>
      <w:r w:rsidRPr="00257C72">
        <w:rPr>
          <w:sz w:val="21"/>
          <w:szCs w:val="21"/>
        </w:rPr>
        <w:t>N3-</w:t>
      </w:r>
      <w:r w:rsidRPr="00257C72">
        <w:rPr>
          <w:rFonts w:hint="eastAsia"/>
          <w:sz w:val="21"/>
          <w:szCs w:val="21"/>
        </w:rPr>
        <w:t>两端的</w:t>
      </w:r>
      <w:r w:rsidRPr="00257C72">
        <w:rPr>
          <w:sz w:val="21"/>
          <w:szCs w:val="21"/>
        </w:rPr>
        <w:t>N</w:t>
      </w:r>
      <w:r w:rsidRPr="00257C72">
        <w:rPr>
          <w:rFonts w:hint="eastAsia"/>
          <w:sz w:val="21"/>
          <w:szCs w:val="21"/>
        </w:rPr>
        <w:t>与几个</w:t>
      </w:r>
      <w:r w:rsidRPr="00257C72">
        <w:rPr>
          <w:sz w:val="21"/>
          <w:szCs w:val="21"/>
        </w:rPr>
        <w:t>Ca</w:t>
      </w:r>
      <w:r w:rsidRPr="00257C72">
        <w:rPr>
          <w:rFonts w:hint="eastAsia"/>
          <w:sz w:val="21"/>
          <w:szCs w:val="21"/>
        </w:rPr>
        <w:t>相连。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856"/>
      </w:tblGrid>
      <w:tr w:rsidR="00C71044" w:rsidRPr="00257C72" w:rsidTr="00321930">
        <w:tc>
          <w:tcPr>
            <w:tcW w:w="8856" w:type="dxa"/>
          </w:tcPr>
          <w:p w:rsidR="00C71044" w:rsidRPr="00257C72" w:rsidRDefault="00C71044" w:rsidP="00257C72">
            <w:pPr>
              <w:rPr>
                <w:sz w:val="21"/>
                <w:szCs w:val="21"/>
              </w:rPr>
            </w:pPr>
          </w:p>
        </w:tc>
      </w:tr>
    </w:tbl>
    <w:p w:rsidR="00C71044" w:rsidRPr="00257C72" w:rsidRDefault="00C71044" w:rsidP="00257C72">
      <w:pPr>
        <w:rPr>
          <w:sz w:val="21"/>
          <w:szCs w:val="21"/>
        </w:rPr>
      </w:pPr>
    </w:p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t>2 (9</w:t>
      </w:r>
      <w:r w:rsidRPr="00257C72">
        <w:rPr>
          <w:rFonts w:hint="eastAsia"/>
          <w:sz w:val="21"/>
          <w:szCs w:val="21"/>
        </w:rPr>
        <w:t>分</w:t>
      </w:r>
      <w:r w:rsidRPr="00257C72">
        <w:rPr>
          <w:sz w:val="21"/>
          <w:szCs w:val="21"/>
        </w:rPr>
        <w:t>)</w:t>
      </w:r>
      <w:r w:rsidRPr="00257C72">
        <w:rPr>
          <w:rFonts w:hint="eastAsia"/>
          <w:sz w:val="21"/>
          <w:szCs w:val="21"/>
        </w:rPr>
        <w:t>光合作用是自然界最重要的过程之一，其总反应一般表示为</w:t>
      </w:r>
      <w:r w:rsidRPr="00257C72">
        <w:rPr>
          <w:sz w:val="21"/>
          <w:szCs w:val="21"/>
        </w:rPr>
        <w:t>:</w:t>
      </w:r>
    </w:p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t>6CO2 + 6H2O → C6H12O6 + 6O2</w:t>
      </w:r>
    </w:p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rFonts w:hint="eastAsia"/>
          <w:sz w:val="21"/>
          <w:szCs w:val="21"/>
        </w:rPr>
        <w:t>实际反应分多步进行。其中，水的氧化过程是一个重要的环节，此过程在光系统</w:t>
      </w:r>
      <w:r w:rsidRPr="00257C72">
        <w:rPr>
          <w:sz w:val="21"/>
          <w:szCs w:val="21"/>
        </w:rPr>
        <w:t>II(</w:t>
      </w:r>
      <w:r w:rsidRPr="00257C72">
        <w:rPr>
          <w:rFonts w:hint="eastAsia"/>
          <w:sz w:val="21"/>
          <w:szCs w:val="21"/>
        </w:rPr>
        <w:t>简称</w:t>
      </w:r>
      <w:r w:rsidRPr="00257C72">
        <w:rPr>
          <w:sz w:val="21"/>
          <w:szCs w:val="21"/>
        </w:rPr>
        <w:t>PS II)</w:t>
      </w:r>
      <w:r w:rsidRPr="00257C72">
        <w:rPr>
          <w:rFonts w:hint="eastAsia"/>
          <w:sz w:val="21"/>
          <w:szCs w:val="21"/>
        </w:rPr>
        <w:t>中发生，使水氧化的活性中心是含有</w:t>
      </w:r>
      <w:r w:rsidRPr="00257C72">
        <w:rPr>
          <w:sz w:val="21"/>
          <w:szCs w:val="21"/>
        </w:rPr>
        <w:t>4</w:t>
      </w:r>
      <w:r w:rsidRPr="00257C72">
        <w:rPr>
          <w:rFonts w:hint="eastAsia"/>
          <w:sz w:val="21"/>
          <w:szCs w:val="21"/>
        </w:rPr>
        <w:t>个锰原子的配位簇</w:t>
      </w:r>
      <w:r w:rsidRPr="00257C72">
        <w:rPr>
          <w:sz w:val="21"/>
          <w:szCs w:val="21"/>
        </w:rPr>
        <w:t>(</w:t>
      </w:r>
      <w:r w:rsidRPr="00257C72">
        <w:rPr>
          <w:rFonts w:hint="eastAsia"/>
          <w:sz w:val="21"/>
          <w:szCs w:val="21"/>
        </w:rPr>
        <w:t>称为锰氧簇</w:t>
      </w:r>
      <w:r w:rsidRPr="00257C72">
        <w:rPr>
          <w:sz w:val="21"/>
          <w:szCs w:val="21"/>
        </w:rPr>
        <w:t>)</w:t>
      </w:r>
      <w:r w:rsidRPr="00257C72">
        <w:rPr>
          <w:rFonts w:hint="eastAsia"/>
          <w:sz w:val="21"/>
          <w:szCs w:val="21"/>
        </w:rPr>
        <w:t>。初始状态的锰氧簇</w:t>
      </w:r>
      <w:r w:rsidRPr="00257C72">
        <w:rPr>
          <w:sz w:val="21"/>
          <w:szCs w:val="21"/>
        </w:rPr>
        <w:t>(S0)</w:t>
      </w:r>
      <w:r w:rsidRPr="00257C72">
        <w:rPr>
          <w:rFonts w:hint="eastAsia"/>
          <w:sz w:val="21"/>
          <w:szCs w:val="21"/>
        </w:rPr>
        <w:t>在光照下依次失去电子变为</w:t>
      </w:r>
      <w:r w:rsidRPr="00257C72">
        <w:rPr>
          <w:sz w:val="21"/>
          <w:szCs w:val="21"/>
        </w:rPr>
        <w:t>S1</w:t>
      </w:r>
      <w:r w:rsidRPr="00257C72">
        <w:rPr>
          <w:rFonts w:hint="eastAsia"/>
          <w:sz w:val="21"/>
          <w:szCs w:val="21"/>
        </w:rPr>
        <w:t>、</w:t>
      </w:r>
      <w:r w:rsidRPr="00257C72">
        <w:rPr>
          <w:sz w:val="21"/>
          <w:szCs w:val="21"/>
        </w:rPr>
        <w:t>S2</w:t>
      </w:r>
      <w:r w:rsidRPr="00257C72">
        <w:rPr>
          <w:rFonts w:hint="eastAsia"/>
          <w:sz w:val="21"/>
          <w:szCs w:val="21"/>
        </w:rPr>
        <w:t>、</w:t>
      </w:r>
      <w:r w:rsidRPr="00257C72">
        <w:rPr>
          <w:sz w:val="21"/>
          <w:szCs w:val="21"/>
        </w:rPr>
        <w:t>S3</w:t>
      </w:r>
      <w:r w:rsidRPr="00257C72">
        <w:rPr>
          <w:rFonts w:hint="eastAsia"/>
          <w:sz w:val="21"/>
          <w:szCs w:val="21"/>
        </w:rPr>
        <w:t>和</w:t>
      </w:r>
      <w:r w:rsidRPr="00257C72">
        <w:rPr>
          <w:sz w:val="21"/>
          <w:szCs w:val="21"/>
        </w:rPr>
        <w:t>S4</w:t>
      </w:r>
      <w:r w:rsidRPr="00257C72">
        <w:rPr>
          <w:rFonts w:hint="eastAsia"/>
          <w:sz w:val="21"/>
          <w:szCs w:val="21"/>
        </w:rPr>
        <w:t>，</w:t>
      </w:r>
      <w:r w:rsidRPr="00257C72">
        <w:rPr>
          <w:sz w:val="21"/>
          <w:szCs w:val="21"/>
        </w:rPr>
        <w:t>S4</w:t>
      </w:r>
      <w:r w:rsidRPr="00257C72">
        <w:rPr>
          <w:rFonts w:hint="eastAsia"/>
          <w:sz w:val="21"/>
          <w:szCs w:val="21"/>
        </w:rPr>
        <w:t>氧化</w:t>
      </w:r>
      <w:r w:rsidRPr="00257C72">
        <w:rPr>
          <w:sz w:val="21"/>
          <w:szCs w:val="21"/>
        </w:rPr>
        <w:t>H2O</w:t>
      </w:r>
      <w:r w:rsidRPr="00257C72">
        <w:rPr>
          <w:rFonts w:hint="eastAsia"/>
          <w:sz w:val="21"/>
          <w:szCs w:val="21"/>
        </w:rPr>
        <w:t>生成</w:t>
      </w:r>
      <w:r w:rsidRPr="00257C72">
        <w:rPr>
          <w:sz w:val="21"/>
          <w:szCs w:val="21"/>
        </w:rPr>
        <w:t>O2</w:t>
      </w:r>
      <w:r w:rsidRPr="00257C72">
        <w:rPr>
          <w:rFonts w:hint="eastAsia"/>
          <w:sz w:val="21"/>
          <w:szCs w:val="21"/>
        </w:rPr>
        <w:t>。该过程简示如下</w:t>
      </w:r>
      <w:r w:rsidRPr="00257C72">
        <w:rPr>
          <w:sz w:val="21"/>
          <w:szCs w:val="21"/>
        </w:rPr>
        <w:t>:</w:t>
      </w:r>
    </w:p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object w:dxaOrig="5210" w:dyaOrig="322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0.25pt;height:161.25pt" o:ole="" o:allowoverlap="f">
            <v:imagedata r:id="rId5" o:title=""/>
          </v:shape>
          <o:OLEObject Type="Embed" ProgID="ChemDraw.Document.6.0" ShapeID="_x0000_i1025" DrawAspect="Content" ObjectID="_1473529374" r:id="rId6"/>
        </w:object>
      </w:r>
    </w:p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t xml:space="preserve">2-1 </w:t>
      </w:r>
      <w:r w:rsidRPr="00257C72">
        <w:rPr>
          <w:rFonts w:hint="eastAsia"/>
          <w:sz w:val="21"/>
          <w:szCs w:val="21"/>
        </w:rPr>
        <w:t>光合作用中</w:t>
      </w:r>
      <w:r w:rsidRPr="00257C72">
        <w:rPr>
          <w:sz w:val="21"/>
          <w:szCs w:val="21"/>
        </w:rPr>
        <w:t>,</w:t>
      </w:r>
      <w:r w:rsidRPr="00257C72">
        <w:rPr>
          <w:rFonts w:hint="eastAsia"/>
          <w:sz w:val="21"/>
          <w:szCs w:val="21"/>
        </w:rPr>
        <w:t>水的氧化是几个电子转移的过程</w:t>
      </w:r>
      <w:r w:rsidRPr="00257C72">
        <w:rPr>
          <w:sz w:val="21"/>
          <w:szCs w:val="21"/>
        </w:rPr>
        <w:t>?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856"/>
      </w:tblGrid>
      <w:tr w:rsidR="00C71044" w:rsidRPr="00257C72" w:rsidTr="00321930">
        <w:tc>
          <w:tcPr>
            <w:tcW w:w="8856" w:type="dxa"/>
          </w:tcPr>
          <w:p w:rsidR="00C71044" w:rsidRPr="00257C72" w:rsidRDefault="00C71044" w:rsidP="00257C72">
            <w:pPr>
              <w:rPr>
                <w:sz w:val="21"/>
                <w:szCs w:val="21"/>
              </w:rPr>
            </w:pPr>
          </w:p>
        </w:tc>
      </w:tr>
    </w:tbl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t xml:space="preserve">2-2 25 oC, </w:t>
      </w:r>
      <w:r w:rsidRPr="00257C72">
        <w:rPr>
          <w:rFonts w:hint="eastAsia"/>
          <w:sz w:val="21"/>
          <w:szCs w:val="21"/>
        </w:rPr>
        <w:t>标态下，下列电极反应的电极电势分别为</w:t>
      </w:r>
      <w:r w:rsidRPr="00257C72">
        <w:rPr>
          <w:sz w:val="21"/>
          <w:szCs w:val="21"/>
        </w:rPr>
        <w:t>:</w:t>
      </w:r>
    </w:p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t>a) MnO43- + 4H+ + e- → MnO2 + 2H2O</w:t>
      </w:r>
      <w:r w:rsidRPr="00257C72">
        <w:rPr>
          <w:sz w:val="21"/>
          <w:szCs w:val="21"/>
        </w:rPr>
        <w:tab/>
      </w:r>
      <w:r w:rsidRPr="00257C72">
        <w:rPr>
          <w:sz w:val="21"/>
          <w:szCs w:val="21"/>
        </w:rPr>
        <w:tab/>
      </w:r>
      <w:r w:rsidRPr="00257C72">
        <w:rPr>
          <w:sz w:val="21"/>
          <w:szCs w:val="21"/>
        </w:rPr>
        <w:tab/>
        <w:t>E</w:t>
      </w:r>
      <w:r w:rsidRPr="00257C72">
        <w:rPr>
          <w:rFonts w:ascii="Arial" w:hAnsi="Arial" w:cs="Arial"/>
          <w:sz w:val="21"/>
          <w:szCs w:val="21"/>
        </w:rPr>
        <w:t>ө</w:t>
      </w:r>
      <w:r w:rsidRPr="00257C72">
        <w:rPr>
          <w:sz w:val="21"/>
          <w:szCs w:val="21"/>
        </w:rPr>
        <w:t>= 2.90 V</w:t>
      </w:r>
    </w:p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t>b) MnO2 + 4H+ + e- → Mn3+ + 2H2O</w:t>
      </w:r>
      <w:r w:rsidRPr="00257C72">
        <w:rPr>
          <w:sz w:val="21"/>
          <w:szCs w:val="21"/>
        </w:rPr>
        <w:tab/>
      </w:r>
      <w:r w:rsidRPr="00257C72">
        <w:rPr>
          <w:sz w:val="21"/>
          <w:szCs w:val="21"/>
        </w:rPr>
        <w:tab/>
      </w:r>
      <w:r w:rsidRPr="00257C72">
        <w:rPr>
          <w:sz w:val="21"/>
          <w:szCs w:val="21"/>
        </w:rPr>
        <w:tab/>
      </w:r>
      <w:r w:rsidRPr="00257C72">
        <w:rPr>
          <w:sz w:val="21"/>
          <w:szCs w:val="21"/>
        </w:rPr>
        <w:tab/>
        <w:t>E</w:t>
      </w:r>
      <w:r w:rsidRPr="00257C72">
        <w:rPr>
          <w:rFonts w:ascii="Arial" w:hAnsi="Arial" w:cs="Arial"/>
          <w:sz w:val="21"/>
          <w:szCs w:val="21"/>
        </w:rPr>
        <w:t>ө</w:t>
      </w:r>
      <w:r w:rsidRPr="00257C72">
        <w:rPr>
          <w:sz w:val="21"/>
          <w:szCs w:val="21"/>
        </w:rPr>
        <w:t>= 0.95 V</w:t>
      </w:r>
    </w:p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t>c) O2 + 4H+ + 4e- → 2H2O</w:t>
      </w:r>
      <w:r w:rsidRPr="00257C72">
        <w:rPr>
          <w:sz w:val="21"/>
          <w:szCs w:val="21"/>
        </w:rPr>
        <w:tab/>
      </w:r>
      <w:r w:rsidRPr="00257C72">
        <w:rPr>
          <w:sz w:val="21"/>
          <w:szCs w:val="21"/>
        </w:rPr>
        <w:tab/>
      </w:r>
      <w:r w:rsidRPr="00257C72">
        <w:rPr>
          <w:sz w:val="21"/>
          <w:szCs w:val="21"/>
        </w:rPr>
        <w:tab/>
      </w:r>
      <w:r w:rsidRPr="00257C72">
        <w:rPr>
          <w:sz w:val="21"/>
          <w:szCs w:val="21"/>
        </w:rPr>
        <w:tab/>
      </w:r>
      <w:r w:rsidRPr="00257C72">
        <w:rPr>
          <w:sz w:val="21"/>
          <w:szCs w:val="21"/>
        </w:rPr>
        <w:tab/>
        <w:t>E</w:t>
      </w:r>
      <w:r w:rsidRPr="00257C72">
        <w:rPr>
          <w:rFonts w:ascii="Arial" w:hAnsi="Arial" w:cs="Arial"/>
          <w:sz w:val="21"/>
          <w:szCs w:val="21"/>
        </w:rPr>
        <w:t>ө</w:t>
      </w:r>
      <w:r w:rsidRPr="00257C72">
        <w:rPr>
          <w:sz w:val="21"/>
          <w:szCs w:val="21"/>
        </w:rPr>
        <w:t>= 1.23 V</w:t>
      </w:r>
    </w:p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rFonts w:hint="eastAsia"/>
          <w:sz w:val="21"/>
          <w:szCs w:val="21"/>
        </w:rPr>
        <w:t>计算上述反应在中性条件下的电极电势。假定</w:t>
      </w:r>
      <w:r w:rsidRPr="00257C72">
        <w:rPr>
          <w:sz w:val="21"/>
          <w:szCs w:val="21"/>
        </w:rPr>
        <w:t>MnO43-</w:t>
      </w:r>
      <w:r w:rsidRPr="00257C72">
        <w:rPr>
          <w:rFonts w:hint="eastAsia"/>
          <w:sz w:val="21"/>
          <w:szCs w:val="21"/>
        </w:rPr>
        <w:t>和</w:t>
      </w:r>
      <w:r w:rsidRPr="00257C72">
        <w:rPr>
          <w:sz w:val="21"/>
          <w:szCs w:val="21"/>
        </w:rPr>
        <w:t>Mn3+</w:t>
      </w:r>
      <w:r w:rsidRPr="00257C72">
        <w:rPr>
          <w:rFonts w:hint="eastAsia"/>
          <w:sz w:val="21"/>
          <w:szCs w:val="21"/>
        </w:rPr>
        <w:t>的浓度均为</w:t>
      </w:r>
      <w:r w:rsidRPr="00257C72">
        <w:rPr>
          <w:sz w:val="21"/>
          <w:szCs w:val="21"/>
        </w:rPr>
        <w:t xml:space="preserve">0.10 mol·L-1, </w:t>
      </w:r>
      <w:r w:rsidRPr="00257C72">
        <w:rPr>
          <w:rFonts w:hint="eastAsia"/>
          <w:sz w:val="21"/>
          <w:szCs w:val="21"/>
        </w:rPr>
        <w:t>氧分压等于其在空气中的分压。回答此条件下</w:t>
      </w:r>
      <w:r w:rsidRPr="00257C72">
        <w:rPr>
          <w:sz w:val="21"/>
          <w:szCs w:val="21"/>
        </w:rPr>
        <w:t>MnO43-</w:t>
      </w:r>
      <w:r w:rsidRPr="00257C72">
        <w:rPr>
          <w:rFonts w:hint="eastAsia"/>
          <w:sz w:val="21"/>
          <w:szCs w:val="21"/>
        </w:rPr>
        <w:t>和</w:t>
      </w:r>
      <w:r w:rsidRPr="00257C72">
        <w:rPr>
          <w:sz w:val="21"/>
          <w:szCs w:val="21"/>
        </w:rPr>
        <w:t>MnO2</w:t>
      </w:r>
      <w:r w:rsidRPr="00257C72">
        <w:rPr>
          <w:rFonts w:hint="eastAsia"/>
          <w:sz w:val="21"/>
          <w:szCs w:val="21"/>
        </w:rPr>
        <w:t>能否氧化水。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856"/>
      </w:tblGrid>
      <w:tr w:rsidR="00C71044" w:rsidRPr="00257C72" w:rsidTr="00321930">
        <w:trPr>
          <w:trHeight w:val="1142"/>
        </w:trPr>
        <w:tc>
          <w:tcPr>
            <w:tcW w:w="8856" w:type="dxa"/>
          </w:tcPr>
          <w:p w:rsidR="00C71044" w:rsidRPr="00257C72" w:rsidRDefault="00C71044" w:rsidP="00257C72">
            <w:pPr>
              <w:rPr>
                <w:sz w:val="21"/>
                <w:szCs w:val="21"/>
              </w:rPr>
            </w:pPr>
          </w:p>
        </w:tc>
      </w:tr>
    </w:tbl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t xml:space="preserve">2-3 </w:t>
      </w:r>
      <w:r w:rsidRPr="00257C72">
        <w:rPr>
          <w:rFonts w:hint="eastAsia"/>
          <w:sz w:val="21"/>
          <w:szCs w:val="21"/>
        </w:rPr>
        <w:t>在模拟锰氧簇的人工光合作用研究中，研究者注意到如下</w:t>
      </w:r>
      <w:r w:rsidRPr="00257C72">
        <w:rPr>
          <w:sz w:val="21"/>
          <w:szCs w:val="21"/>
        </w:rPr>
        <w:t>Mn(III)/Mn(II)</w:t>
      </w:r>
      <w:r w:rsidRPr="00257C72">
        <w:rPr>
          <w:rFonts w:hint="eastAsia"/>
          <w:sz w:val="21"/>
          <w:szCs w:val="21"/>
        </w:rPr>
        <w:t>体系</w:t>
      </w:r>
      <w:r w:rsidRPr="00257C72">
        <w:rPr>
          <w:sz w:val="21"/>
          <w:szCs w:val="21"/>
        </w:rPr>
        <w:t>(25 oC):</w:t>
      </w:r>
    </w:p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t>d) Mn3+ + e- → Mn2+</w:t>
      </w:r>
      <w:r w:rsidRPr="00257C72">
        <w:rPr>
          <w:sz w:val="21"/>
          <w:szCs w:val="21"/>
        </w:rPr>
        <w:tab/>
      </w:r>
      <w:r w:rsidRPr="00257C72">
        <w:rPr>
          <w:sz w:val="21"/>
          <w:szCs w:val="21"/>
        </w:rPr>
        <w:tab/>
      </w:r>
      <w:r w:rsidRPr="00257C72">
        <w:rPr>
          <w:sz w:val="21"/>
          <w:szCs w:val="21"/>
        </w:rPr>
        <w:tab/>
      </w:r>
      <w:r w:rsidRPr="00257C72">
        <w:rPr>
          <w:sz w:val="21"/>
          <w:szCs w:val="21"/>
        </w:rPr>
        <w:tab/>
      </w:r>
      <w:r w:rsidRPr="00257C72">
        <w:rPr>
          <w:sz w:val="21"/>
          <w:szCs w:val="21"/>
        </w:rPr>
        <w:tab/>
      </w:r>
      <w:r w:rsidRPr="00257C72">
        <w:rPr>
          <w:sz w:val="21"/>
          <w:szCs w:val="21"/>
        </w:rPr>
        <w:tab/>
        <w:t>E</w:t>
      </w:r>
      <w:r w:rsidRPr="00257C72">
        <w:rPr>
          <w:rFonts w:ascii="Arial" w:hAnsi="Arial" w:cs="Arial"/>
          <w:sz w:val="21"/>
          <w:szCs w:val="21"/>
        </w:rPr>
        <w:t>ө</w:t>
      </w:r>
      <w:r w:rsidRPr="00257C72">
        <w:rPr>
          <w:sz w:val="21"/>
          <w:szCs w:val="21"/>
        </w:rPr>
        <w:t>= 1.51 V</w:t>
      </w:r>
    </w:p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t xml:space="preserve">e) </w:t>
      </w:r>
      <w:r w:rsidRPr="00257C72">
        <w:rPr>
          <w:rFonts w:hint="eastAsia"/>
          <w:sz w:val="21"/>
          <w:szCs w:val="21"/>
        </w:rPr>
        <w:t>在</w:t>
      </w:r>
      <w:r w:rsidRPr="00257C72">
        <w:rPr>
          <w:sz w:val="21"/>
          <w:szCs w:val="21"/>
        </w:rPr>
        <w:t>[H2P2O72-]= 0.40 mol·L-1, [Mn(H2P2O7)33-]= [Mn(H2P2O7)32-]</w:t>
      </w:r>
      <w:r w:rsidRPr="00257C72">
        <w:rPr>
          <w:rFonts w:hint="eastAsia"/>
          <w:sz w:val="21"/>
          <w:szCs w:val="21"/>
        </w:rPr>
        <w:t>的溶液中</w:t>
      </w:r>
      <w:r w:rsidRPr="00257C72">
        <w:rPr>
          <w:sz w:val="21"/>
          <w:szCs w:val="21"/>
        </w:rPr>
        <w:t>:</w:t>
      </w:r>
    </w:p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t>Mn(H2P2O7)33- + 2H+ + e- → Mn(H2P2O7)32- + H4P2O7</w:t>
      </w:r>
      <w:r w:rsidRPr="00257C72">
        <w:rPr>
          <w:sz w:val="21"/>
          <w:szCs w:val="21"/>
        </w:rPr>
        <w:tab/>
        <w:t>E= 1.15 V</w:t>
      </w:r>
    </w:p>
    <w:p w:rsidR="00C71044" w:rsidRPr="00257C72" w:rsidRDefault="00C71044" w:rsidP="00257C72">
      <w:pPr>
        <w:rPr>
          <w:sz w:val="21"/>
          <w:szCs w:val="21"/>
        </w:rPr>
      </w:pPr>
      <w:smartTag w:uri="urn:schemas-microsoft-com:office:smarttags" w:element="chsdate">
        <w:smartTagPr>
          <w:attr w:name="IsROCDate" w:val="False"/>
          <w:attr w:name="IsLunarDate" w:val="False"/>
          <w:attr w:name="Day" w:val="1"/>
          <w:attr w:name="Month" w:val="3"/>
          <w:attr w:name="Year" w:val="2002"/>
        </w:smartTagPr>
        <w:r w:rsidRPr="00257C72">
          <w:rPr>
            <w:sz w:val="21"/>
            <w:szCs w:val="21"/>
          </w:rPr>
          <w:t>2-3-1</w:t>
        </w:r>
      </w:smartTag>
      <w:r w:rsidRPr="00257C72">
        <w:rPr>
          <w:sz w:val="21"/>
          <w:szCs w:val="21"/>
        </w:rPr>
        <w:t xml:space="preserve"> </w:t>
      </w:r>
      <w:r w:rsidRPr="00257C72">
        <w:rPr>
          <w:rFonts w:hint="eastAsia"/>
          <w:sz w:val="21"/>
          <w:szCs w:val="21"/>
        </w:rPr>
        <w:t>计算</w:t>
      </w:r>
      <w:r w:rsidRPr="00257C72">
        <w:rPr>
          <w:sz w:val="21"/>
          <w:szCs w:val="21"/>
        </w:rPr>
        <w:t xml:space="preserve"> e) </w:t>
      </w:r>
      <w:r w:rsidRPr="00257C72">
        <w:rPr>
          <w:rFonts w:hint="eastAsia"/>
          <w:sz w:val="21"/>
          <w:szCs w:val="21"/>
        </w:rPr>
        <w:t>中半反应的标准电极电势。</w:t>
      </w:r>
    </w:p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t xml:space="preserve">(H4P2O7 </w:t>
      </w:r>
      <w:r w:rsidRPr="00257C72">
        <w:rPr>
          <w:rFonts w:hint="eastAsia"/>
          <w:sz w:val="21"/>
          <w:szCs w:val="21"/>
        </w:rPr>
        <w:t>的酸解离常数：</w:t>
      </w:r>
      <w:r w:rsidRPr="00257C72">
        <w:rPr>
          <w:sz w:val="21"/>
          <w:szCs w:val="21"/>
        </w:rPr>
        <w:t>Ka1= 1.2 × 10-1, Ka2= 7.9× 10-3, Ka3= 2.0× 10-7, Ka4= 4.5× 10-10)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856"/>
      </w:tblGrid>
      <w:tr w:rsidR="00C71044" w:rsidRPr="00257C72" w:rsidTr="00321930">
        <w:trPr>
          <w:trHeight w:val="1142"/>
        </w:trPr>
        <w:tc>
          <w:tcPr>
            <w:tcW w:w="8856" w:type="dxa"/>
          </w:tcPr>
          <w:p w:rsidR="00C71044" w:rsidRPr="00257C72" w:rsidRDefault="00C71044" w:rsidP="00257C72">
            <w:pPr>
              <w:rPr>
                <w:sz w:val="21"/>
                <w:szCs w:val="21"/>
              </w:rPr>
            </w:pPr>
          </w:p>
        </w:tc>
      </w:tr>
    </w:tbl>
    <w:p w:rsidR="00C71044" w:rsidRPr="00257C72" w:rsidRDefault="00C71044" w:rsidP="00257C72">
      <w:pPr>
        <w:rPr>
          <w:sz w:val="21"/>
          <w:szCs w:val="21"/>
        </w:rPr>
      </w:pPr>
      <w:smartTag w:uri="urn:schemas-microsoft-com:office:smarttags" w:element="chsdate">
        <w:smartTagPr>
          <w:attr w:name="IsROCDate" w:val="False"/>
          <w:attr w:name="IsLunarDate" w:val="False"/>
          <w:attr w:name="Day" w:val="2"/>
          <w:attr w:name="Month" w:val="3"/>
          <w:attr w:name="Year" w:val="2002"/>
        </w:smartTagPr>
        <w:r w:rsidRPr="00257C72">
          <w:rPr>
            <w:sz w:val="21"/>
            <w:szCs w:val="21"/>
          </w:rPr>
          <w:t>2-3-2</w:t>
        </w:r>
      </w:smartTag>
      <w:r w:rsidRPr="00257C72">
        <w:rPr>
          <w:sz w:val="21"/>
          <w:szCs w:val="21"/>
        </w:rPr>
        <w:t xml:space="preserve"> </w:t>
      </w:r>
      <w:r w:rsidRPr="00257C72">
        <w:rPr>
          <w:rFonts w:hint="eastAsia"/>
          <w:sz w:val="21"/>
          <w:szCs w:val="21"/>
        </w:rPr>
        <w:t>计算</w:t>
      </w:r>
      <w:r w:rsidRPr="00257C72">
        <w:rPr>
          <w:sz w:val="21"/>
          <w:szCs w:val="21"/>
        </w:rPr>
        <w:t>Mn(H2P2O7)32-</w:t>
      </w:r>
      <w:r w:rsidRPr="00257C72">
        <w:rPr>
          <w:rFonts w:hint="eastAsia"/>
          <w:sz w:val="21"/>
          <w:szCs w:val="21"/>
        </w:rPr>
        <w:t>和</w:t>
      </w:r>
      <w:r w:rsidRPr="00257C72">
        <w:rPr>
          <w:sz w:val="21"/>
          <w:szCs w:val="21"/>
        </w:rPr>
        <w:t>Mn(H2P2O7)33-</w:t>
      </w:r>
      <w:r w:rsidRPr="00257C72">
        <w:rPr>
          <w:rFonts w:hint="eastAsia"/>
          <w:sz w:val="21"/>
          <w:szCs w:val="21"/>
        </w:rPr>
        <w:t>的稳定常数之比。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856"/>
      </w:tblGrid>
      <w:tr w:rsidR="00C71044" w:rsidRPr="00257C72" w:rsidTr="00321930">
        <w:trPr>
          <w:trHeight w:val="1142"/>
        </w:trPr>
        <w:tc>
          <w:tcPr>
            <w:tcW w:w="8856" w:type="dxa"/>
          </w:tcPr>
          <w:p w:rsidR="00C71044" w:rsidRPr="00257C72" w:rsidRDefault="00C71044" w:rsidP="00257C72">
            <w:pPr>
              <w:rPr>
                <w:sz w:val="21"/>
                <w:szCs w:val="21"/>
              </w:rPr>
            </w:pPr>
          </w:p>
        </w:tc>
      </w:tr>
    </w:tbl>
    <w:p w:rsidR="00C71044" w:rsidRPr="00257C72" w:rsidRDefault="00C71044" w:rsidP="00257C72">
      <w:pPr>
        <w:rPr>
          <w:sz w:val="21"/>
          <w:szCs w:val="21"/>
        </w:rPr>
      </w:pPr>
    </w:p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t>3 (13</w:t>
      </w:r>
      <w:r w:rsidRPr="00257C72">
        <w:rPr>
          <w:rFonts w:hint="eastAsia"/>
          <w:sz w:val="21"/>
          <w:szCs w:val="21"/>
        </w:rPr>
        <w:t>分</w:t>
      </w:r>
      <w:r w:rsidRPr="00257C72">
        <w:rPr>
          <w:sz w:val="21"/>
          <w:szCs w:val="21"/>
        </w:rPr>
        <w:t>) X</w:t>
      </w:r>
      <w:r w:rsidRPr="00257C72">
        <w:rPr>
          <w:rFonts w:hint="eastAsia"/>
          <w:sz w:val="21"/>
          <w:szCs w:val="21"/>
        </w:rPr>
        <w:t>、</w:t>
      </w:r>
      <w:r w:rsidRPr="00257C72">
        <w:rPr>
          <w:sz w:val="21"/>
          <w:szCs w:val="21"/>
        </w:rPr>
        <w:t>Y</w:t>
      </w:r>
      <w:r w:rsidRPr="00257C72">
        <w:rPr>
          <w:rFonts w:hint="eastAsia"/>
          <w:sz w:val="21"/>
          <w:szCs w:val="21"/>
        </w:rPr>
        <w:t>、</w:t>
      </w:r>
      <w:r w:rsidRPr="00257C72">
        <w:rPr>
          <w:sz w:val="21"/>
          <w:szCs w:val="21"/>
        </w:rPr>
        <w:t>Z</w:t>
      </w:r>
      <w:r w:rsidRPr="00257C72">
        <w:rPr>
          <w:rFonts w:hint="eastAsia"/>
          <w:sz w:val="21"/>
          <w:szCs w:val="21"/>
        </w:rPr>
        <w:t>均为非金属元素</w:t>
      </w:r>
      <w:r w:rsidRPr="00257C72">
        <w:rPr>
          <w:sz w:val="21"/>
          <w:szCs w:val="21"/>
        </w:rPr>
        <w:t>(X</w:t>
      </w:r>
      <w:r w:rsidRPr="00257C72">
        <w:rPr>
          <w:rFonts w:hint="eastAsia"/>
          <w:sz w:val="21"/>
          <w:szCs w:val="21"/>
        </w:rPr>
        <w:t>的原子序数小于</w:t>
      </w:r>
      <w:r w:rsidRPr="00257C72">
        <w:rPr>
          <w:sz w:val="21"/>
          <w:szCs w:val="21"/>
        </w:rPr>
        <w:t>Y</w:t>
      </w:r>
      <w:r w:rsidRPr="00257C72">
        <w:rPr>
          <w:rFonts w:hint="eastAsia"/>
          <w:sz w:val="21"/>
          <w:szCs w:val="21"/>
        </w:rPr>
        <w:t>的原子序数</w:t>
      </w:r>
      <w:r w:rsidRPr="00257C72">
        <w:rPr>
          <w:sz w:val="21"/>
          <w:szCs w:val="21"/>
        </w:rPr>
        <w:t>)</w:t>
      </w:r>
      <w:r w:rsidRPr="00257C72">
        <w:rPr>
          <w:rFonts w:hint="eastAsia"/>
          <w:sz w:val="21"/>
          <w:szCs w:val="21"/>
        </w:rPr>
        <w:t>，三者形成多种化合物。其中分子式为</w:t>
      </w:r>
      <w:r w:rsidRPr="00257C72">
        <w:rPr>
          <w:sz w:val="21"/>
          <w:szCs w:val="21"/>
        </w:rPr>
        <w:t>XYZ6</w:t>
      </w:r>
      <w:r w:rsidRPr="00257C72">
        <w:rPr>
          <w:rFonts w:hint="eastAsia"/>
          <w:sz w:val="21"/>
          <w:szCs w:val="21"/>
        </w:rPr>
        <w:t>的化合物被认为是潜在的储氢材料，氢的质量分数达</w:t>
      </w:r>
      <w:r w:rsidRPr="00257C72">
        <w:rPr>
          <w:sz w:val="21"/>
          <w:szCs w:val="21"/>
        </w:rPr>
        <w:t>19.6%</w:t>
      </w:r>
      <w:r w:rsidRPr="00257C72">
        <w:rPr>
          <w:rFonts w:hint="eastAsia"/>
          <w:sz w:val="21"/>
          <w:szCs w:val="21"/>
        </w:rPr>
        <w:t>。</w:t>
      </w:r>
    </w:p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t xml:space="preserve">3-1 </w:t>
      </w:r>
      <w:r w:rsidRPr="00257C72">
        <w:rPr>
          <w:rFonts w:hint="eastAsia"/>
          <w:sz w:val="21"/>
          <w:szCs w:val="21"/>
        </w:rPr>
        <w:t>通过计算说明</w:t>
      </w:r>
      <w:r w:rsidRPr="00257C72">
        <w:rPr>
          <w:sz w:val="21"/>
          <w:szCs w:val="21"/>
        </w:rPr>
        <w:t>X</w:t>
      </w:r>
      <w:r w:rsidRPr="00257C72">
        <w:rPr>
          <w:rFonts w:hint="eastAsia"/>
          <w:sz w:val="21"/>
          <w:szCs w:val="21"/>
        </w:rPr>
        <w:t>、</w:t>
      </w:r>
      <w:r w:rsidRPr="00257C72">
        <w:rPr>
          <w:sz w:val="21"/>
          <w:szCs w:val="21"/>
        </w:rPr>
        <w:t>Y</w:t>
      </w:r>
      <w:r w:rsidRPr="00257C72">
        <w:rPr>
          <w:rFonts w:hint="eastAsia"/>
          <w:sz w:val="21"/>
          <w:szCs w:val="21"/>
        </w:rPr>
        <w:t>、</w:t>
      </w:r>
      <w:r w:rsidRPr="00257C72">
        <w:rPr>
          <w:sz w:val="21"/>
          <w:szCs w:val="21"/>
        </w:rPr>
        <w:t>Z</w:t>
      </w:r>
      <w:r w:rsidRPr="00257C72">
        <w:rPr>
          <w:rFonts w:hint="eastAsia"/>
          <w:sz w:val="21"/>
          <w:szCs w:val="21"/>
        </w:rPr>
        <w:t>各是什么元素。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856"/>
      </w:tblGrid>
      <w:tr w:rsidR="00C71044" w:rsidRPr="00257C72" w:rsidTr="00321930">
        <w:trPr>
          <w:trHeight w:val="1142"/>
        </w:trPr>
        <w:tc>
          <w:tcPr>
            <w:tcW w:w="8856" w:type="dxa"/>
          </w:tcPr>
          <w:p w:rsidR="00C71044" w:rsidRPr="00257C72" w:rsidRDefault="00C71044" w:rsidP="00257C72">
            <w:pPr>
              <w:rPr>
                <w:sz w:val="21"/>
                <w:szCs w:val="21"/>
              </w:rPr>
            </w:pPr>
          </w:p>
        </w:tc>
      </w:tr>
    </w:tbl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t xml:space="preserve">3-2 </w:t>
      </w:r>
      <w:r w:rsidRPr="00257C72">
        <w:rPr>
          <w:rFonts w:hint="eastAsia"/>
          <w:sz w:val="21"/>
          <w:szCs w:val="21"/>
        </w:rPr>
        <w:t>下图示出</w:t>
      </w:r>
      <w:r w:rsidRPr="00257C72">
        <w:rPr>
          <w:sz w:val="21"/>
          <w:szCs w:val="21"/>
        </w:rPr>
        <w:t>XYZ6</w:t>
      </w:r>
      <w:r w:rsidRPr="00257C72">
        <w:rPr>
          <w:rFonts w:hint="eastAsia"/>
          <w:sz w:val="21"/>
          <w:szCs w:val="21"/>
        </w:rPr>
        <w:t>及相关化合物的生成与转化的流程图</w:t>
      </w:r>
      <w:r w:rsidRPr="00257C72">
        <w:rPr>
          <w:sz w:val="21"/>
          <w:szCs w:val="21"/>
        </w:rPr>
        <w:t>:</w:t>
      </w:r>
    </w:p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object w:dxaOrig="3873" w:dyaOrig="2312">
          <v:shape id="_x0000_i1026" type="#_x0000_t75" style="width:192pt;height:114.75pt" o:ole="" o:allowoverlap="f">
            <v:imagedata r:id="rId7" o:title=""/>
          </v:shape>
          <o:OLEObject Type="Embed" ProgID="ChemDraw.Document.6.0" ShapeID="_x0000_i1026" DrawAspect="Content" ObjectID="_1473529375" r:id="rId8"/>
        </w:object>
      </w:r>
    </w:p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rFonts w:hint="eastAsia"/>
          <w:sz w:val="21"/>
          <w:szCs w:val="21"/>
        </w:rPr>
        <w:t>其中，实线箭头表示在一定条件的转化过程，虚线仅表示分子式的关联关系</w:t>
      </w:r>
      <w:r w:rsidRPr="00257C72">
        <w:rPr>
          <w:sz w:val="21"/>
          <w:szCs w:val="21"/>
        </w:rPr>
        <w:t>:</w:t>
      </w:r>
      <w:r w:rsidRPr="00257C72">
        <w:rPr>
          <w:rFonts w:hint="eastAsia"/>
          <w:sz w:val="21"/>
          <w:szCs w:val="21"/>
        </w:rPr>
        <w:t>由</w:t>
      </w:r>
      <w:r w:rsidRPr="00257C72">
        <w:rPr>
          <w:sz w:val="21"/>
          <w:szCs w:val="21"/>
        </w:rPr>
        <w:t>A</w:t>
      </w:r>
      <w:r w:rsidRPr="00257C72">
        <w:rPr>
          <w:rFonts w:hint="eastAsia"/>
          <w:sz w:val="21"/>
          <w:szCs w:val="21"/>
        </w:rPr>
        <w:t>和</w:t>
      </w:r>
      <w:r w:rsidRPr="00257C72">
        <w:rPr>
          <w:sz w:val="21"/>
          <w:szCs w:val="21"/>
        </w:rPr>
        <w:t>B</w:t>
      </w:r>
      <w:r w:rsidRPr="00257C72">
        <w:rPr>
          <w:rFonts w:hint="eastAsia"/>
          <w:sz w:val="21"/>
          <w:szCs w:val="21"/>
        </w:rPr>
        <w:t>制备</w:t>
      </w:r>
      <w:r w:rsidRPr="00257C72">
        <w:rPr>
          <w:sz w:val="21"/>
          <w:szCs w:val="21"/>
        </w:rPr>
        <w:t>XYZ6</w:t>
      </w:r>
      <w:r w:rsidRPr="00257C72">
        <w:rPr>
          <w:rFonts w:hint="eastAsia"/>
          <w:sz w:val="21"/>
          <w:szCs w:val="21"/>
        </w:rPr>
        <w:t>的过程中给出了所有的反应物和产物，而其他过程仅给出所有反应及其参与反应的计量关系数的比例</w:t>
      </w:r>
      <w:r w:rsidRPr="00257C72">
        <w:rPr>
          <w:sz w:val="21"/>
          <w:szCs w:val="21"/>
        </w:rPr>
        <w:t>(</w:t>
      </w:r>
      <w:r w:rsidRPr="00257C72">
        <w:rPr>
          <w:rFonts w:hint="eastAsia"/>
          <w:sz w:val="21"/>
          <w:szCs w:val="21"/>
        </w:rPr>
        <w:t>例如，</w:t>
      </w:r>
      <w:r w:rsidRPr="00257C72">
        <w:rPr>
          <w:sz w:val="21"/>
          <w:szCs w:val="21"/>
        </w:rPr>
        <w:t>A→C</w:t>
      </w:r>
      <w:r w:rsidRPr="00257C72">
        <w:rPr>
          <w:rFonts w:hint="eastAsia"/>
          <w:sz w:val="21"/>
          <w:szCs w:val="21"/>
        </w:rPr>
        <w:t>，箭头上的</w:t>
      </w:r>
      <w:r w:rsidRPr="00257C72">
        <w:rPr>
          <w:sz w:val="21"/>
          <w:szCs w:val="21"/>
        </w:rPr>
        <w:t xml:space="preserve"> ½B</w:t>
      </w:r>
      <w:r w:rsidRPr="00257C72">
        <w:rPr>
          <w:rFonts w:hint="eastAsia"/>
          <w:sz w:val="21"/>
          <w:szCs w:val="21"/>
        </w:rPr>
        <w:t>表示“</w:t>
      </w:r>
      <w:r w:rsidRPr="00257C72">
        <w:rPr>
          <w:sz w:val="21"/>
          <w:szCs w:val="21"/>
        </w:rPr>
        <w:t>2A+B</w:t>
      </w:r>
      <w:r w:rsidRPr="00257C72">
        <w:rPr>
          <w:rFonts w:hint="eastAsia"/>
          <w:sz w:val="21"/>
          <w:szCs w:val="21"/>
        </w:rPr>
        <w:t>”反应，产物为</w:t>
      </w:r>
      <w:r w:rsidRPr="00257C72">
        <w:rPr>
          <w:sz w:val="21"/>
          <w:szCs w:val="21"/>
        </w:rPr>
        <w:t>C</w:t>
      </w:r>
      <w:r w:rsidRPr="00257C72">
        <w:rPr>
          <w:rFonts w:hint="eastAsia"/>
          <w:sz w:val="21"/>
          <w:szCs w:val="21"/>
        </w:rPr>
        <w:t>或者</w:t>
      </w:r>
      <w:r w:rsidRPr="00257C72">
        <w:rPr>
          <w:sz w:val="21"/>
          <w:szCs w:val="21"/>
        </w:rPr>
        <w:t>C</w:t>
      </w:r>
      <w:r w:rsidRPr="00257C72">
        <w:rPr>
          <w:rFonts w:hint="eastAsia"/>
          <w:sz w:val="21"/>
          <w:szCs w:val="21"/>
        </w:rPr>
        <w:t>和其他可能的物质，计量系数未给出</w:t>
      </w:r>
      <w:r w:rsidRPr="00257C72">
        <w:rPr>
          <w:sz w:val="21"/>
          <w:szCs w:val="21"/>
        </w:rPr>
        <w:t>)</w:t>
      </w:r>
      <w:r w:rsidRPr="00257C72">
        <w:rPr>
          <w:rFonts w:hint="eastAsia"/>
          <w:sz w:val="21"/>
          <w:szCs w:val="21"/>
        </w:rPr>
        <w:t>；</w:t>
      </w:r>
      <w:r w:rsidRPr="00257C72">
        <w:rPr>
          <w:sz w:val="21"/>
          <w:szCs w:val="21"/>
        </w:rPr>
        <w:t>B</w:t>
      </w:r>
      <w:r w:rsidRPr="00257C72">
        <w:rPr>
          <w:rFonts w:hint="eastAsia"/>
          <w:sz w:val="21"/>
          <w:szCs w:val="21"/>
        </w:rPr>
        <w:t>和</w:t>
      </w:r>
      <w:r w:rsidRPr="00257C72">
        <w:rPr>
          <w:sz w:val="21"/>
          <w:szCs w:val="21"/>
        </w:rPr>
        <w:t>D</w:t>
      </w:r>
      <w:r w:rsidRPr="00257C72">
        <w:rPr>
          <w:rFonts w:hint="eastAsia"/>
          <w:sz w:val="21"/>
          <w:szCs w:val="21"/>
        </w:rPr>
        <w:t>的结构中均含有正四面体构型的负离子基团，</w:t>
      </w:r>
      <w:r w:rsidRPr="00257C72">
        <w:rPr>
          <w:sz w:val="21"/>
          <w:szCs w:val="21"/>
        </w:rPr>
        <w:t>E</w:t>
      </w:r>
      <w:r w:rsidRPr="00257C72">
        <w:rPr>
          <w:rFonts w:hint="eastAsia"/>
          <w:sz w:val="21"/>
          <w:szCs w:val="21"/>
        </w:rPr>
        <w:t>、</w:t>
      </w:r>
      <w:r w:rsidRPr="00257C72">
        <w:rPr>
          <w:sz w:val="21"/>
          <w:szCs w:val="21"/>
        </w:rPr>
        <w:t>F</w:t>
      </w:r>
      <w:r w:rsidRPr="00257C72">
        <w:rPr>
          <w:rFonts w:hint="eastAsia"/>
          <w:sz w:val="21"/>
          <w:szCs w:val="21"/>
        </w:rPr>
        <w:t>和</w:t>
      </w:r>
      <w:r w:rsidRPr="00257C72">
        <w:rPr>
          <w:sz w:val="21"/>
          <w:szCs w:val="21"/>
        </w:rPr>
        <w:t>G</w:t>
      </w:r>
      <w:r w:rsidRPr="00257C72">
        <w:rPr>
          <w:rFonts w:hint="eastAsia"/>
          <w:sz w:val="21"/>
          <w:szCs w:val="21"/>
        </w:rPr>
        <w:t>均为六元环结构。根据图中的关系与所述的条件，写出化合物</w:t>
      </w:r>
      <w:r w:rsidRPr="00257C72">
        <w:rPr>
          <w:sz w:val="21"/>
          <w:szCs w:val="21"/>
        </w:rPr>
        <w:t>A</w:t>
      </w:r>
      <w:r w:rsidRPr="00257C72">
        <w:rPr>
          <w:rFonts w:hint="eastAsia"/>
          <w:sz w:val="21"/>
          <w:szCs w:val="21"/>
        </w:rPr>
        <w:t>、</w:t>
      </w:r>
      <w:r w:rsidRPr="00257C72">
        <w:rPr>
          <w:sz w:val="21"/>
          <w:szCs w:val="21"/>
        </w:rPr>
        <w:t>B</w:t>
      </w:r>
      <w:r w:rsidRPr="00257C72">
        <w:rPr>
          <w:rFonts w:hint="eastAsia"/>
          <w:sz w:val="21"/>
          <w:szCs w:val="21"/>
        </w:rPr>
        <w:t>、</w:t>
      </w:r>
      <w:r w:rsidRPr="00257C72">
        <w:rPr>
          <w:sz w:val="21"/>
          <w:szCs w:val="21"/>
        </w:rPr>
        <w:t>C</w:t>
      </w:r>
      <w:r w:rsidRPr="00257C72">
        <w:rPr>
          <w:rFonts w:hint="eastAsia"/>
          <w:sz w:val="21"/>
          <w:szCs w:val="21"/>
        </w:rPr>
        <w:t>、</w:t>
      </w:r>
      <w:r w:rsidRPr="00257C72">
        <w:rPr>
          <w:sz w:val="21"/>
          <w:szCs w:val="21"/>
        </w:rPr>
        <w:t>D</w:t>
      </w:r>
      <w:r w:rsidRPr="00257C72">
        <w:rPr>
          <w:rFonts w:hint="eastAsia"/>
          <w:sz w:val="21"/>
          <w:szCs w:val="21"/>
        </w:rPr>
        <w:t>、</w:t>
      </w:r>
      <w:r w:rsidRPr="00257C72">
        <w:rPr>
          <w:sz w:val="21"/>
          <w:szCs w:val="21"/>
        </w:rPr>
        <w:t>E</w:t>
      </w:r>
      <w:r w:rsidRPr="00257C72">
        <w:rPr>
          <w:rFonts w:hint="eastAsia"/>
          <w:sz w:val="21"/>
          <w:szCs w:val="21"/>
        </w:rPr>
        <w:t>、</w:t>
      </w:r>
      <w:r w:rsidRPr="00257C72">
        <w:rPr>
          <w:sz w:val="21"/>
          <w:szCs w:val="21"/>
        </w:rPr>
        <w:t>F</w:t>
      </w:r>
      <w:r w:rsidRPr="00257C72">
        <w:rPr>
          <w:rFonts w:hint="eastAsia"/>
          <w:sz w:val="21"/>
          <w:szCs w:val="21"/>
        </w:rPr>
        <w:t>、</w:t>
      </w:r>
      <w:r w:rsidRPr="00257C72">
        <w:rPr>
          <w:sz w:val="21"/>
          <w:szCs w:val="21"/>
        </w:rPr>
        <w:t>G</w:t>
      </w:r>
      <w:r w:rsidRPr="00257C72">
        <w:rPr>
          <w:rFonts w:hint="eastAsia"/>
          <w:sz w:val="21"/>
          <w:szCs w:val="21"/>
        </w:rPr>
        <w:t>、</w:t>
      </w:r>
      <w:r w:rsidRPr="00257C72">
        <w:rPr>
          <w:sz w:val="21"/>
          <w:szCs w:val="21"/>
        </w:rPr>
        <w:t>H</w:t>
      </w:r>
      <w:r w:rsidRPr="00257C72">
        <w:rPr>
          <w:rFonts w:hint="eastAsia"/>
          <w:sz w:val="21"/>
          <w:szCs w:val="21"/>
        </w:rPr>
        <w:t>和</w:t>
      </w:r>
      <w:r w:rsidRPr="00257C72">
        <w:rPr>
          <w:sz w:val="21"/>
          <w:szCs w:val="21"/>
        </w:rPr>
        <w:t>I</w:t>
      </w:r>
      <w:r w:rsidRPr="00257C72">
        <w:rPr>
          <w:rFonts w:hint="eastAsia"/>
          <w:sz w:val="21"/>
          <w:szCs w:val="21"/>
        </w:rPr>
        <w:t>的化学式；画出</w:t>
      </w:r>
      <w:r w:rsidRPr="00257C72">
        <w:rPr>
          <w:sz w:val="21"/>
          <w:szCs w:val="21"/>
        </w:rPr>
        <w:t>D</w:t>
      </w:r>
      <w:r w:rsidRPr="00257C72">
        <w:rPr>
          <w:rFonts w:hint="eastAsia"/>
          <w:sz w:val="21"/>
          <w:szCs w:val="21"/>
        </w:rPr>
        <w:t>和</w:t>
      </w:r>
      <w:r w:rsidRPr="00257C72">
        <w:rPr>
          <w:sz w:val="21"/>
          <w:szCs w:val="21"/>
        </w:rPr>
        <w:t>G</w:t>
      </w:r>
      <w:r w:rsidRPr="00257C72">
        <w:rPr>
          <w:rFonts w:hint="eastAsia"/>
          <w:sz w:val="21"/>
          <w:szCs w:val="21"/>
        </w:rPr>
        <w:t>的结构简式。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856"/>
      </w:tblGrid>
      <w:tr w:rsidR="00C71044" w:rsidRPr="00257C72" w:rsidTr="00321930">
        <w:trPr>
          <w:trHeight w:val="2330"/>
        </w:trPr>
        <w:tc>
          <w:tcPr>
            <w:tcW w:w="8856" w:type="dxa"/>
          </w:tcPr>
          <w:p w:rsidR="00C71044" w:rsidRPr="00257C72" w:rsidRDefault="00C71044" w:rsidP="00257C72">
            <w:pPr>
              <w:rPr>
                <w:sz w:val="21"/>
                <w:szCs w:val="21"/>
              </w:rPr>
            </w:pPr>
          </w:p>
        </w:tc>
      </w:tr>
    </w:tbl>
    <w:p w:rsidR="00C71044" w:rsidRPr="00257C72" w:rsidRDefault="00C71044" w:rsidP="00257C72">
      <w:pPr>
        <w:rPr>
          <w:sz w:val="21"/>
          <w:szCs w:val="21"/>
        </w:rPr>
      </w:pPr>
    </w:p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t>4 (10</w:t>
      </w:r>
      <w:r w:rsidRPr="00257C72">
        <w:rPr>
          <w:rFonts w:hint="eastAsia"/>
          <w:sz w:val="21"/>
          <w:szCs w:val="21"/>
        </w:rPr>
        <w:t>分</w:t>
      </w:r>
      <w:r w:rsidRPr="00257C72">
        <w:rPr>
          <w:sz w:val="21"/>
          <w:szCs w:val="21"/>
        </w:rPr>
        <w:t xml:space="preserve">) </w:t>
      </w:r>
      <w:r w:rsidRPr="00257C72">
        <w:rPr>
          <w:rFonts w:hint="eastAsia"/>
          <w:sz w:val="21"/>
          <w:szCs w:val="21"/>
        </w:rPr>
        <w:t>工业漂白粉由次氯酸钙、氢氧化钙、氯化钙和水组成，有效成分为次氯酸钙。</w:t>
      </w:r>
    </w:p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rFonts w:hint="eastAsia"/>
          <w:sz w:val="21"/>
          <w:szCs w:val="21"/>
        </w:rPr>
        <w:t>准确称取</w:t>
      </w:r>
      <w:r w:rsidRPr="00257C72">
        <w:rPr>
          <w:sz w:val="21"/>
          <w:szCs w:val="21"/>
        </w:rPr>
        <w:t>7.630</w:t>
      </w:r>
      <w:r w:rsidRPr="00257C72">
        <w:rPr>
          <w:rFonts w:hint="eastAsia"/>
          <w:sz w:val="21"/>
          <w:szCs w:val="21"/>
        </w:rPr>
        <w:t>克研细试样，用蒸馏水溶解，定容于</w:t>
      </w:r>
      <w:r w:rsidRPr="00257C72">
        <w:rPr>
          <w:sz w:val="21"/>
          <w:szCs w:val="21"/>
        </w:rPr>
        <w:t>1000 mL</w:t>
      </w:r>
      <w:r w:rsidRPr="00257C72">
        <w:rPr>
          <w:rFonts w:hint="eastAsia"/>
          <w:sz w:val="21"/>
          <w:szCs w:val="21"/>
        </w:rPr>
        <w:t>容量瓶。</w:t>
      </w:r>
    </w:p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rFonts w:hint="eastAsia"/>
          <w:sz w:val="21"/>
          <w:szCs w:val="21"/>
        </w:rPr>
        <w:t>移取</w:t>
      </w:r>
      <w:r w:rsidRPr="00257C72">
        <w:rPr>
          <w:sz w:val="21"/>
          <w:szCs w:val="21"/>
        </w:rPr>
        <w:t>25.00 mL</w:t>
      </w:r>
      <w:r w:rsidRPr="00257C72">
        <w:rPr>
          <w:rFonts w:hint="eastAsia"/>
          <w:sz w:val="21"/>
          <w:szCs w:val="21"/>
        </w:rPr>
        <w:t>该试样溶液至</w:t>
      </w:r>
      <w:r w:rsidRPr="00257C72">
        <w:rPr>
          <w:sz w:val="21"/>
          <w:szCs w:val="21"/>
        </w:rPr>
        <w:t>250 mL</w:t>
      </w:r>
      <w:r w:rsidRPr="00257C72">
        <w:rPr>
          <w:rFonts w:hint="eastAsia"/>
          <w:sz w:val="21"/>
          <w:szCs w:val="21"/>
        </w:rPr>
        <w:t>锥形瓶中，加入过量的</w:t>
      </w:r>
      <w:r w:rsidRPr="00257C72">
        <w:rPr>
          <w:sz w:val="21"/>
          <w:szCs w:val="21"/>
        </w:rPr>
        <w:t>KI</w:t>
      </w:r>
      <w:r w:rsidRPr="00257C72">
        <w:rPr>
          <w:rFonts w:hint="eastAsia"/>
          <w:sz w:val="21"/>
          <w:szCs w:val="21"/>
        </w:rPr>
        <w:t>水溶液，以足量的</w:t>
      </w:r>
      <w:r w:rsidRPr="00257C72">
        <w:rPr>
          <w:sz w:val="21"/>
          <w:szCs w:val="21"/>
        </w:rPr>
        <w:t>1:1</w:t>
      </w:r>
      <w:r w:rsidRPr="00257C72">
        <w:rPr>
          <w:rFonts w:hint="eastAsia"/>
          <w:sz w:val="21"/>
          <w:szCs w:val="21"/>
        </w:rPr>
        <w:t>乙酸水溶液酸化，以</w:t>
      </w:r>
      <w:r w:rsidRPr="00257C72">
        <w:rPr>
          <w:sz w:val="21"/>
          <w:szCs w:val="21"/>
        </w:rPr>
        <w:t>0.1076 mol·L-1</w:t>
      </w:r>
      <w:r w:rsidRPr="00257C72">
        <w:rPr>
          <w:rFonts w:hint="eastAsia"/>
          <w:sz w:val="21"/>
          <w:szCs w:val="21"/>
        </w:rPr>
        <w:t>的</w:t>
      </w:r>
      <w:r w:rsidRPr="00257C72">
        <w:rPr>
          <w:sz w:val="21"/>
          <w:szCs w:val="21"/>
        </w:rPr>
        <w:t>Na2S2O3</w:t>
      </w:r>
      <w:r w:rsidRPr="00257C72">
        <w:rPr>
          <w:rFonts w:hint="eastAsia"/>
          <w:sz w:val="21"/>
          <w:szCs w:val="21"/>
        </w:rPr>
        <w:t>标准溶液滴定至终点，消耗</w:t>
      </w:r>
      <w:r w:rsidRPr="00257C72">
        <w:rPr>
          <w:sz w:val="21"/>
          <w:szCs w:val="21"/>
        </w:rPr>
        <w:t>18.54 mL</w:t>
      </w:r>
      <w:r w:rsidRPr="00257C72">
        <w:rPr>
          <w:rFonts w:hint="eastAsia"/>
          <w:sz w:val="21"/>
          <w:szCs w:val="21"/>
        </w:rPr>
        <w:t>。</w:t>
      </w:r>
    </w:p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rFonts w:hint="eastAsia"/>
          <w:sz w:val="21"/>
          <w:szCs w:val="21"/>
        </w:rPr>
        <w:t>移取</w:t>
      </w:r>
      <w:r w:rsidRPr="00257C72">
        <w:rPr>
          <w:sz w:val="21"/>
          <w:szCs w:val="21"/>
        </w:rPr>
        <w:t>25.00 mL</w:t>
      </w:r>
      <w:r w:rsidRPr="00257C72">
        <w:rPr>
          <w:rFonts w:hint="eastAsia"/>
          <w:sz w:val="21"/>
          <w:szCs w:val="21"/>
        </w:rPr>
        <w:t>试样溶液至</w:t>
      </w:r>
      <w:r w:rsidRPr="00257C72">
        <w:rPr>
          <w:sz w:val="21"/>
          <w:szCs w:val="21"/>
        </w:rPr>
        <w:t>250 mL</w:t>
      </w:r>
      <w:r w:rsidRPr="00257C72">
        <w:rPr>
          <w:rFonts w:hint="eastAsia"/>
          <w:sz w:val="21"/>
          <w:szCs w:val="21"/>
        </w:rPr>
        <w:t>锥形瓶中，缓慢加入足量的</w:t>
      </w:r>
      <w:r w:rsidRPr="00257C72">
        <w:rPr>
          <w:sz w:val="21"/>
          <w:szCs w:val="21"/>
        </w:rPr>
        <w:t>3% H2O2</w:t>
      </w:r>
      <w:r w:rsidRPr="00257C72">
        <w:rPr>
          <w:rFonts w:hint="eastAsia"/>
          <w:sz w:val="21"/>
          <w:szCs w:val="21"/>
        </w:rPr>
        <w:t>水溶液，搅拌至不再产生气泡。以</w:t>
      </w:r>
      <w:r w:rsidRPr="00257C72">
        <w:rPr>
          <w:sz w:val="21"/>
          <w:szCs w:val="21"/>
        </w:rPr>
        <w:t>0.1008 mol·L-1</w:t>
      </w:r>
      <w:r w:rsidRPr="00257C72">
        <w:rPr>
          <w:rFonts w:hint="eastAsia"/>
          <w:sz w:val="21"/>
          <w:szCs w:val="21"/>
        </w:rPr>
        <w:t>的</w:t>
      </w:r>
      <w:r w:rsidRPr="00257C72">
        <w:rPr>
          <w:sz w:val="21"/>
          <w:szCs w:val="21"/>
        </w:rPr>
        <w:t>AgNO3</w:t>
      </w:r>
      <w:r w:rsidRPr="00257C72">
        <w:rPr>
          <w:rFonts w:hint="eastAsia"/>
          <w:sz w:val="21"/>
          <w:szCs w:val="21"/>
        </w:rPr>
        <w:t>标准溶液滴定至终点，消耗</w:t>
      </w:r>
      <w:r w:rsidRPr="00257C72">
        <w:rPr>
          <w:sz w:val="21"/>
          <w:szCs w:val="21"/>
        </w:rPr>
        <w:t>20.36 mL</w:t>
      </w:r>
      <w:r w:rsidRPr="00257C72">
        <w:rPr>
          <w:rFonts w:hint="eastAsia"/>
          <w:sz w:val="21"/>
          <w:szCs w:val="21"/>
        </w:rPr>
        <w:t>。</w:t>
      </w:r>
    </w:p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rFonts w:hint="eastAsia"/>
          <w:sz w:val="21"/>
          <w:szCs w:val="21"/>
        </w:rPr>
        <w:t>移取</w:t>
      </w:r>
      <w:r w:rsidRPr="00257C72">
        <w:rPr>
          <w:sz w:val="21"/>
          <w:szCs w:val="21"/>
        </w:rPr>
        <w:t>25.00 mL</w:t>
      </w:r>
      <w:r w:rsidRPr="00257C72">
        <w:rPr>
          <w:rFonts w:hint="eastAsia"/>
          <w:sz w:val="21"/>
          <w:szCs w:val="21"/>
        </w:rPr>
        <w:t>试样溶液至</w:t>
      </w:r>
      <w:r w:rsidRPr="00257C72">
        <w:rPr>
          <w:sz w:val="21"/>
          <w:szCs w:val="21"/>
        </w:rPr>
        <w:t>100.0 mL</w:t>
      </w:r>
      <w:r w:rsidRPr="00257C72">
        <w:rPr>
          <w:rFonts w:hint="eastAsia"/>
          <w:sz w:val="21"/>
          <w:szCs w:val="21"/>
        </w:rPr>
        <w:t>容量瓶中，以蒸馏水稀释至刻度。移取</w:t>
      </w:r>
      <w:r w:rsidRPr="00257C72">
        <w:rPr>
          <w:sz w:val="21"/>
          <w:szCs w:val="21"/>
        </w:rPr>
        <w:t>25.00 mL</w:t>
      </w:r>
      <w:r w:rsidRPr="00257C72">
        <w:rPr>
          <w:rFonts w:hint="eastAsia"/>
          <w:sz w:val="21"/>
          <w:szCs w:val="21"/>
        </w:rPr>
        <w:t>该稀释溶液至</w:t>
      </w:r>
      <w:r w:rsidRPr="00257C72">
        <w:rPr>
          <w:sz w:val="21"/>
          <w:szCs w:val="21"/>
        </w:rPr>
        <w:t>250 mL</w:t>
      </w:r>
      <w:r w:rsidRPr="00257C72">
        <w:rPr>
          <w:rFonts w:hint="eastAsia"/>
          <w:sz w:val="21"/>
          <w:szCs w:val="21"/>
        </w:rPr>
        <w:t>锥形瓶中，加入足量的</w:t>
      </w:r>
      <w:r w:rsidRPr="00257C72">
        <w:rPr>
          <w:sz w:val="21"/>
          <w:szCs w:val="21"/>
        </w:rPr>
        <w:t>3% H2O2</w:t>
      </w:r>
      <w:r w:rsidRPr="00257C72">
        <w:rPr>
          <w:rFonts w:hint="eastAsia"/>
          <w:sz w:val="21"/>
          <w:szCs w:val="21"/>
        </w:rPr>
        <w:t>水溶液处理至不再产生气泡。于氨性缓冲溶液中以</w:t>
      </w:r>
      <w:r w:rsidRPr="00257C72">
        <w:rPr>
          <w:sz w:val="21"/>
          <w:szCs w:val="21"/>
        </w:rPr>
        <w:t>0.01988 mol·L-1</w:t>
      </w:r>
      <w:r w:rsidRPr="00257C72">
        <w:rPr>
          <w:rFonts w:hint="eastAsia"/>
          <w:sz w:val="21"/>
          <w:szCs w:val="21"/>
        </w:rPr>
        <w:t>的</w:t>
      </w:r>
      <w:r w:rsidRPr="00257C72">
        <w:rPr>
          <w:sz w:val="21"/>
          <w:szCs w:val="21"/>
        </w:rPr>
        <w:t>EDTA</w:t>
      </w:r>
      <w:r w:rsidRPr="00257C72">
        <w:rPr>
          <w:rFonts w:hint="eastAsia"/>
          <w:sz w:val="21"/>
          <w:szCs w:val="21"/>
        </w:rPr>
        <w:t>标准溶液滴定至终点，消耗</w:t>
      </w:r>
      <w:r w:rsidRPr="00257C72">
        <w:rPr>
          <w:sz w:val="21"/>
          <w:szCs w:val="21"/>
        </w:rPr>
        <w:t>24.43 mL</w:t>
      </w:r>
      <w:r w:rsidRPr="00257C72">
        <w:rPr>
          <w:rFonts w:hint="eastAsia"/>
          <w:sz w:val="21"/>
          <w:szCs w:val="21"/>
        </w:rPr>
        <w:t>。</w:t>
      </w:r>
    </w:p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t xml:space="preserve">4-1 </w:t>
      </w:r>
      <w:r w:rsidRPr="00257C72">
        <w:rPr>
          <w:rFonts w:hint="eastAsia"/>
          <w:sz w:val="21"/>
          <w:szCs w:val="21"/>
        </w:rPr>
        <w:t>计算该漂白粉中有效氯的百分含量</w:t>
      </w:r>
      <w:r w:rsidRPr="00257C72">
        <w:rPr>
          <w:sz w:val="21"/>
          <w:szCs w:val="21"/>
        </w:rPr>
        <w:t>(</w:t>
      </w:r>
      <w:r w:rsidRPr="00257C72">
        <w:rPr>
          <w:rFonts w:hint="eastAsia"/>
          <w:sz w:val="21"/>
          <w:szCs w:val="21"/>
        </w:rPr>
        <w:t>以</w:t>
      </w:r>
      <w:r w:rsidRPr="00257C72">
        <w:rPr>
          <w:sz w:val="21"/>
          <w:szCs w:val="21"/>
        </w:rPr>
        <w:t>Cl2</w:t>
      </w:r>
      <w:r w:rsidRPr="00257C72">
        <w:rPr>
          <w:rFonts w:hint="eastAsia"/>
          <w:sz w:val="21"/>
          <w:szCs w:val="21"/>
        </w:rPr>
        <w:t>计</w:t>
      </w:r>
      <w:r w:rsidRPr="00257C72">
        <w:rPr>
          <w:sz w:val="21"/>
          <w:szCs w:val="21"/>
        </w:rPr>
        <w:t>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856"/>
      </w:tblGrid>
      <w:tr w:rsidR="00C71044" w:rsidRPr="00257C72" w:rsidTr="00321930">
        <w:trPr>
          <w:trHeight w:val="2330"/>
        </w:trPr>
        <w:tc>
          <w:tcPr>
            <w:tcW w:w="8856" w:type="dxa"/>
          </w:tcPr>
          <w:p w:rsidR="00C71044" w:rsidRPr="00257C72" w:rsidRDefault="00C71044" w:rsidP="00257C72">
            <w:pPr>
              <w:rPr>
                <w:sz w:val="21"/>
                <w:szCs w:val="21"/>
              </w:rPr>
            </w:pPr>
          </w:p>
        </w:tc>
      </w:tr>
    </w:tbl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t xml:space="preserve">4-2 </w:t>
      </w:r>
      <w:r w:rsidRPr="00257C72">
        <w:rPr>
          <w:rFonts w:hint="eastAsia"/>
          <w:sz w:val="21"/>
          <w:szCs w:val="21"/>
        </w:rPr>
        <w:t>计算总氯百分含量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856"/>
      </w:tblGrid>
      <w:tr w:rsidR="00C71044" w:rsidRPr="00257C72" w:rsidTr="00321930">
        <w:trPr>
          <w:trHeight w:val="2330"/>
        </w:trPr>
        <w:tc>
          <w:tcPr>
            <w:tcW w:w="8856" w:type="dxa"/>
          </w:tcPr>
          <w:p w:rsidR="00C71044" w:rsidRPr="00257C72" w:rsidRDefault="00C71044" w:rsidP="00257C72">
            <w:pPr>
              <w:rPr>
                <w:sz w:val="21"/>
                <w:szCs w:val="21"/>
              </w:rPr>
            </w:pPr>
          </w:p>
        </w:tc>
      </w:tr>
    </w:tbl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t xml:space="preserve">4-3 </w:t>
      </w:r>
      <w:r w:rsidRPr="00257C72">
        <w:rPr>
          <w:rFonts w:hint="eastAsia"/>
          <w:sz w:val="21"/>
          <w:szCs w:val="21"/>
        </w:rPr>
        <w:t>计算总钙百分含量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856"/>
      </w:tblGrid>
      <w:tr w:rsidR="00C71044" w:rsidRPr="00257C72" w:rsidTr="00321930">
        <w:trPr>
          <w:trHeight w:val="2330"/>
        </w:trPr>
        <w:tc>
          <w:tcPr>
            <w:tcW w:w="8856" w:type="dxa"/>
          </w:tcPr>
          <w:p w:rsidR="00C71044" w:rsidRPr="00257C72" w:rsidRDefault="00C71044" w:rsidP="00257C72">
            <w:pPr>
              <w:rPr>
                <w:sz w:val="21"/>
                <w:szCs w:val="21"/>
              </w:rPr>
            </w:pPr>
          </w:p>
        </w:tc>
      </w:tr>
    </w:tbl>
    <w:p w:rsidR="00C71044" w:rsidRPr="00257C72" w:rsidRDefault="00C71044" w:rsidP="00257C72">
      <w:pPr>
        <w:rPr>
          <w:sz w:val="21"/>
          <w:szCs w:val="21"/>
        </w:rPr>
      </w:pPr>
    </w:p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t>5 (7</w:t>
      </w:r>
      <w:r w:rsidRPr="00257C72">
        <w:rPr>
          <w:rFonts w:hint="eastAsia"/>
          <w:sz w:val="21"/>
          <w:szCs w:val="21"/>
        </w:rPr>
        <w:t>分</w:t>
      </w:r>
      <w:r w:rsidRPr="00257C72">
        <w:rPr>
          <w:sz w:val="21"/>
          <w:szCs w:val="21"/>
        </w:rPr>
        <w:t>)</w:t>
      </w:r>
      <w:r w:rsidRPr="00257C72">
        <w:rPr>
          <w:rFonts w:hint="eastAsia"/>
          <w:sz w:val="21"/>
          <w:szCs w:val="21"/>
        </w:rPr>
        <w:t>稀溶液的一些性质只取决于所含溶质的分子数目而与溶质本性无关，所谓分子的数目必须是独立运动的质点数目，此即稀溶液的依数性。</w:t>
      </w:r>
      <w:r w:rsidRPr="00257C72">
        <w:rPr>
          <w:sz w:val="21"/>
          <w:szCs w:val="21"/>
        </w:rPr>
        <w:t>1912</w:t>
      </w:r>
      <w:r w:rsidRPr="00257C72">
        <w:rPr>
          <w:rFonts w:hint="eastAsia"/>
          <w:sz w:val="21"/>
          <w:szCs w:val="21"/>
        </w:rPr>
        <w:t>年</w:t>
      </w:r>
      <w:r w:rsidRPr="00257C72">
        <w:rPr>
          <w:sz w:val="21"/>
          <w:szCs w:val="21"/>
        </w:rPr>
        <w:t>Mcbain</w:t>
      </w:r>
      <w:r w:rsidRPr="00257C72">
        <w:rPr>
          <w:rFonts w:hint="eastAsia"/>
          <w:sz w:val="21"/>
          <w:szCs w:val="21"/>
        </w:rPr>
        <w:t>在研究脂肪酸钠水溶液时发现，与一般电解质</w:t>
      </w:r>
      <w:r w:rsidRPr="00257C72">
        <w:rPr>
          <w:sz w:val="21"/>
          <w:szCs w:val="21"/>
        </w:rPr>
        <w:t>(</w:t>
      </w:r>
      <w:r w:rsidRPr="00257C72">
        <w:rPr>
          <w:rFonts w:hint="eastAsia"/>
          <w:sz w:val="21"/>
          <w:szCs w:val="21"/>
        </w:rPr>
        <w:t>如</w:t>
      </w:r>
      <w:r w:rsidRPr="00257C72">
        <w:rPr>
          <w:sz w:val="21"/>
          <w:szCs w:val="21"/>
        </w:rPr>
        <w:t>NaCl)</w:t>
      </w:r>
      <w:r w:rsidRPr="00257C72">
        <w:rPr>
          <w:rFonts w:hint="eastAsia"/>
          <w:sz w:val="21"/>
          <w:szCs w:val="21"/>
        </w:rPr>
        <w:t>水溶液不同，脂肪酸钠体系在浓度达到一定值后，其电导率、表面张力等依数性质严重偏离该浓度前的线性规律，依数性</w:t>
      </w:r>
      <w:r w:rsidRPr="00257C72">
        <w:rPr>
          <w:sz w:val="21"/>
          <w:szCs w:val="21"/>
        </w:rPr>
        <w:t>―</w:t>
      </w:r>
      <w:r w:rsidRPr="00257C72">
        <w:rPr>
          <w:rFonts w:hint="eastAsia"/>
          <w:sz w:val="21"/>
          <w:szCs w:val="21"/>
        </w:rPr>
        <w:t>浓度曲线上呈现一个明显的拐点。而密度等非依数性质则符合一般电解质溶液的规律。通过对多种脂肪酸盐的实验，他发现这是一个普通规律。他认为在浓度大于拐点值时，脂肪酸盐在溶液中并非一旦分子形式存在，而是发生了分子聚集。他将这些聚集体称为缔合胶体。</w:t>
      </w:r>
    </w:p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t xml:space="preserve">5-1 </w:t>
      </w:r>
      <w:r w:rsidRPr="00257C72">
        <w:rPr>
          <w:rFonts w:hint="eastAsia"/>
          <w:sz w:val="21"/>
          <w:szCs w:val="21"/>
        </w:rPr>
        <w:t>根据上述事实，你认为</w:t>
      </w:r>
      <w:r w:rsidRPr="00257C72">
        <w:rPr>
          <w:sz w:val="21"/>
          <w:szCs w:val="21"/>
        </w:rPr>
        <w:t>McBain</w:t>
      </w:r>
      <w:r w:rsidRPr="00257C72">
        <w:rPr>
          <w:rFonts w:hint="eastAsia"/>
          <w:sz w:val="21"/>
          <w:szCs w:val="21"/>
        </w:rPr>
        <w:t>的推论是否合理？说明理由。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856"/>
      </w:tblGrid>
      <w:tr w:rsidR="00C71044" w:rsidRPr="00257C72" w:rsidTr="00321930">
        <w:trPr>
          <w:trHeight w:val="1142"/>
        </w:trPr>
        <w:tc>
          <w:tcPr>
            <w:tcW w:w="8856" w:type="dxa"/>
          </w:tcPr>
          <w:p w:rsidR="00C71044" w:rsidRPr="00257C72" w:rsidRDefault="00C71044" w:rsidP="00257C72">
            <w:pPr>
              <w:rPr>
                <w:sz w:val="21"/>
                <w:szCs w:val="21"/>
              </w:rPr>
            </w:pPr>
          </w:p>
        </w:tc>
      </w:tr>
    </w:tbl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t>5-2 McBain</w:t>
      </w:r>
      <w:r w:rsidRPr="00257C72">
        <w:rPr>
          <w:rFonts w:hint="eastAsia"/>
          <w:sz w:val="21"/>
          <w:szCs w:val="21"/>
        </w:rPr>
        <w:t>对脂肪酸钠体系进行了量热实验，发现在拐点浓度附近，由拐点前到拐点后体系的标准焓变几乎为零，这让他百思不得其解。经过长期的研究和思考，他鼓起勇气在国际学术会议上宣讲了自己的研究结果，认为脂肪酸盐在拐点浓度后的缔合胶体形成是热力学稳定的。当时的会议主席对此勃然大怒，没有等报告讲完就以“</w:t>
      </w:r>
      <w:r w:rsidRPr="00257C72">
        <w:rPr>
          <w:sz w:val="21"/>
          <w:szCs w:val="21"/>
        </w:rPr>
        <w:t>McBain,</w:t>
      </w:r>
      <w:r w:rsidRPr="00257C72">
        <w:rPr>
          <w:rFonts w:hint="eastAsia"/>
          <w:sz w:val="21"/>
          <w:szCs w:val="21"/>
        </w:rPr>
        <w:t>胡说</w:t>
      </w:r>
      <w:r w:rsidRPr="00257C72">
        <w:rPr>
          <w:sz w:val="21"/>
          <w:szCs w:val="21"/>
        </w:rPr>
        <w:t>!</w:t>
      </w:r>
      <w:r w:rsidRPr="00257C72">
        <w:rPr>
          <w:rFonts w:hint="eastAsia"/>
          <w:sz w:val="21"/>
          <w:szCs w:val="21"/>
        </w:rPr>
        <w:t>”，将</w:t>
      </w:r>
      <w:r w:rsidRPr="00257C72">
        <w:rPr>
          <w:sz w:val="21"/>
          <w:szCs w:val="21"/>
        </w:rPr>
        <w:t>McBain</w:t>
      </w:r>
      <w:r w:rsidRPr="00257C72">
        <w:rPr>
          <w:rFonts w:hint="eastAsia"/>
          <w:sz w:val="21"/>
          <w:szCs w:val="21"/>
        </w:rPr>
        <w:t>轰下讲台。</w:t>
      </w:r>
    </w:p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rFonts w:hint="eastAsia"/>
          <w:sz w:val="21"/>
          <w:szCs w:val="21"/>
        </w:rPr>
        <w:t>假设在脂肪酸盐拐点浓度前、后体系中水的结构性质没有变化，结合基础热力学和熵的统计意义，简单说明会议主席认为</w:t>
      </w:r>
      <w:r w:rsidRPr="00257C72">
        <w:rPr>
          <w:sz w:val="21"/>
          <w:szCs w:val="21"/>
        </w:rPr>
        <w:t>McBain</w:t>
      </w:r>
      <w:r w:rsidRPr="00257C72">
        <w:rPr>
          <w:rFonts w:hint="eastAsia"/>
          <w:sz w:val="21"/>
          <w:szCs w:val="21"/>
        </w:rPr>
        <w:t>的观点“荒谬”的原因。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856"/>
      </w:tblGrid>
      <w:tr w:rsidR="00C71044" w:rsidRPr="00257C72" w:rsidTr="00321930">
        <w:trPr>
          <w:trHeight w:val="1142"/>
        </w:trPr>
        <w:tc>
          <w:tcPr>
            <w:tcW w:w="8856" w:type="dxa"/>
          </w:tcPr>
          <w:p w:rsidR="00C71044" w:rsidRPr="00257C72" w:rsidRDefault="00C71044" w:rsidP="00257C72">
            <w:pPr>
              <w:rPr>
                <w:sz w:val="21"/>
                <w:szCs w:val="21"/>
              </w:rPr>
            </w:pPr>
          </w:p>
        </w:tc>
      </w:tr>
    </w:tbl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t xml:space="preserve">5-3 </w:t>
      </w:r>
      <w:r w:rsidRPr="00257C72">
        <w:rPr>
          <w:rFonts w:hint="eastAsia"/>
          <w:sz w:val="21"/>
          <w:szCs w:val="21"/>
        </w:rPr>
        <w:t>然而，大量研究结果证实了</w:t>
      </w:r>
      <w:r w:rsidRPr="00257C72">
        <w:rPr>
          <w:sz w:val="21"/>
          <w:szCs w:val="21"/>
        </w:rPr>
        <w:t>McBain</w:t>
      </w:r>
      <w:r w:rsidRPr="00257C72">
        <w:rPr>
          <w:rFonts w:hint="eastAsia"/>
          <w:sz w:val="21"/>
          <w:szCs w:val="21"/>
        </w:rPr>
        <w:t>的结论是正确的，原因是“在脂肪酸盐拐点浓度前、后水的结构性质没有变化”这一假设是错误的。如果认为“脂肪酸盐在拐点浓度前、后对溶剂水的结构会产生不同的影响”，那么请基于熵的统计意义，推测水的结构在拐点浓度前和拐点后哪个更有序，说明理由。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856"/>
      </w:tblGrid>
      <w:tr w:rsidR="00C71044" w:rsidRPr="00257C72" w:rsidTr="00321930">
        <w:trPr>
          <w:trHeight w:val="1142"/>
        </w:trPr>
        <w:tc>
          <w:tcPr>
            <w:tcW w:w="8856" w:type="dxa"/>
          </w:tcPr>
          <w:p w:rsidR="00C71044" w:rsidRPr="00257C72" w:rsidRDefault="00C71044" w:rsidP="00257C72">
            <w:pPr>
              <w:rPr>
                <w:sz w:val="21"/>
                <w:szCs w:val="21"/>
              </w:rPr>
            </w:pPr>
          </w:p>
        </w:tc>
      </w:tr>
    </w:tbl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t>5-4</w:t>
      </w:r>
      <w:r w:rsidRPr="00257C72">
        <w:rPr>
          <w:rFonts w:hint="eastAsia"/>
          <w:sz w:val="21"/>
          <w:szCs w:val="21"/>
        </w:rPr>
        <w:t>除脂肪酸盐外还有很多物质具有类似的变化规律。这些物质</w:t>
      </w:r>
      <w:r w:rsidRPr="00257C72">
        <w:rPr>
          <w:sz w:val="21"/>
          <w:szCs w:val="21"/>
        </w:rPr>
        <w:t>(</w:t>
      </w:r>
      <w:r w:rsidRPr="00257C72">
        <w:rPr>
          <w:rFonts w:hint="eastAsia"/>
          <w:sz w:val="21"/>
          <w:szCs w:val="21"/>
        </w:rPr>
        <w:t>表面活性剂</w:t>
      </w:r>
      <w:r w:rsidRPr="00257C72">
        <w:rPr>
          <w:sz w:val="21"/>
          <w:szCs w:val="21"/>
        </w:rPr>
        <w:t>)</w:t>
      </w:r>
      <w:r w:rsidRPr="00257C72">
        <w:rPr>
          <w:rFonts w:hint="eastAsia"/>
          <w:sz w:val="21"/>
          <w:szCs w:val="21"/>
        </w:rPr>
        <w:t>的分子结构具有一个共同的特点，都具有亲水头基和疏水尾链</w:t>
      </w:r>
      <w:r w:rsidRPr="00257C72">
        <w:rPr>
          <w:sz w:val="21"/>
          <w:szCs w:val="21"/>
        </w:rPr>
        <w:t>(</w:t>
      </w:r>
      <w:r w:rsidRPr="00257C72">
        <w:rPr>
          <w:rFonts w:hint="eastAsia"/>
          <w:sz w:val="21"/>
          <w:szCs w:val="21"/>
        </w:rPr>
        <w:t>如下图所示</w:t>
      </w:r>
      <w:r w:rsidRPr="00257C72">
        <w:rPr>
          <w:sz w:val="21"/>
          <w:szCs w:val="21"/>
        </w:rPr>
        <w:t>)</w:t>
      </w:r>
      <w:r w:rsidRPr="00257C72">
        <w:rPr>
          <w:rFonts w:hint="eastAsia"/>
          <w:sz w:val="21"/>
          <w:szCs w:val="21"/>
        </w:rPr>
        <w:t>。若表面活性剂的分子长度为</w:t>
      </w:r>
      <w:r w:rsidRPr="00257C72">
        <w:rPr>
          <w:sz w:val="21"/>
          <w:szCs w:val="21"/>
        </w:rPr>
        <w:t>1.0 nm</w:t>
      </w:r>
      <w:r w:rsidRPr="00257C72">
        <w:rPr>
          <w:rFonts w:hint="eastAsia"/>
          <w:sz w:val="21"/>
          <w:szCs w:val="21"/>
        </w:rPr>
        <w:t>，估算“缔合胶体”在刚过的拐点浓度时的最大尺寸。</w:t>
      </w:r>
    </w:p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object w:dxaOrig="3597" w:dyaOrig="775">
          <v:shape id="_x0000_i1027" type="#_x0000_t75" style="width:177.75pt;height:38.25pt" o:ole="">
            <v:imagedata r:id="rId9" o:title=""/>
          </v:shape>
          <o:OLEObject Type="Embed" ProgID="ChemDraw.Document.6.0" ShapeID="_x0000_i1027" DrawAspect="Content" ObjectID="_1473529376" r:id="rId10"/>
        </w:objec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856"/>
      </w:tblGrid>
      <w:tr w:rsidR="00C71044" w:rsidRPr="00257C72" w:rsidTr="00321930">
        <w:trPr>
          <w:trHeight w:val="1142"/>
        </w:trPr>
        <w:tc>
          <w:tcPr>
            <w:tcW w:w="8856" w:type="dxa"/>
          </w:tcPr>
          <w:p w:rsidR="00C71044" w:rsidRPr="00257C72" w:rsidRDefault="00C71044" w:rsidP="00257C72">
            <w:pPr>
              <w:rPr>
                <w:sz w:val="21"/>
                <w:szCs w:val="21"/>
              </w:rPr>
            </w:pPr>
          </w:p>
        </w:tc>
      </w:tr>
    </w:tbl>
    <w:p w:rsidR="00C71044" w:rsidRPr="00257C72" w:rsidRDefault="00C71044" w:rsidP="00257C72">
      <w:pPr>
        <w:rPr>
          <w:sz w:val="21"/>
          <w:szCs w:val="21"/>
        </w:rPr>
      </w:pPr>
    </w:p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t>6 (9</w:t>
      </w:r>
      <w:r w:rsidRPr="00257C72">
        <w:rPr>
          <w:rFonts w:hint="eastAsia"/>
          <w:sz w:val="21"/>
          <w:szCs w:val="21"/>
        </w:rPr>
        <w:t>分</w:t>
      </w:r>
      <w:r w:rsidRPr="00257C72">
        <w:rPr>
          <w:sz w:val="21"/>
          <w:szCs w:val="21"/>
        </w:rPr>
        <w:t xml:space="preserve">) </w:t>
      </w:r>
      <w:r w:rsidRPr="00257C72">
        <w:rPr>
          <w:rFonts w:hint="eastAsia"/>
          <w:sz w:val="21"/>
          <w:szCs w:val="21"/>
        </w:rPr>
        <w:t>将</w:t>
      </w:r>
      <w:r w:rsidRPr="00257C72">
        <w:rPr>
          <w:sz w:val="21"/>
          <w:szCs w:val="21"/>
        </w:rPr>
        <w:t>1mol</w:t>
      </w:r>
      <w:r w:rsidRPr="00257C72">
        <w:rPr>
          <w:rFonts w:hint="eastAsia"/>
          <w:sz w:val="21"/>
          <w:szCs w:val="21"/>
        </w:rPr>
        <w:t>水在</w:t>
      </w:r>
      <w:r w:rsidRPr="00257C72">
        <w:rPr>
          <w:sz w:val="21"/>
          <w:szCs w:val="21"/>
        </w:rPr>
        <w:t>100 oC</w:t>
      </w:r>
      <w:r w:rsidRPr="00257C72">
        <w:rPr>
          <w:rFonts w:hint="eastAsia"/>
          <w:sz w:val="21"/>
          <w:szCs w:val="21"/>
        </w:rPr>
        <w:t>，</w:t>
      </w:r>
      <w:r w:rsidRPr="00257C72">
        <w:rPr>
          <w:sz w:val="21"/>
          <w:szCs w:val="21"/>
        </w:rPr>
        <w:t xml:space="preserve"> 101.3kPa</w:t>
      </w:r>
      <w:r w:rsidRPr="00257C72">
        <w:rPr>
          <w:rFonts w:hint="eastAsia"/>
          <w:sz w:val="21"/>
          <w:szCs w:val="21"/>
        </w:rPr>
        <w:t>下全部蒸发为水蒸气，再沿着</w:t>
      </w:r>
      <w:r w:rsidRPr="00257C72">
        <w:rPr>
          <w:sz w:val="21"/>
          <w:szCs w:val="21"/>
        </w:rPr>
        <w:t>P/V=a (</w:t>
      </w:r>
      <w:r w:rsidRPr="00257C72">
        <w:rPr>
          <w:rFonts w:hint="eastAsia"/>
          <w:sz w:val="21"/>
          <w:szCs w:val="21"/>
        </w:rPr>
        <w:t>常数</w:t>
      </w:r>
      <w:r w:rsidRPr="00257C72">
        <w:rPr>
          <w:sz w:val="21"/>
          <w:szCs w:val="21"/>
        </w:rPr>
        <w:t>)</w:t>
      </w:r>
      <w:r w:rsidRPr="00257C72">
        <w:rPr>
          <w:rFonts w:hint="eastAsia"/>
          <w:sz w:val="21"/>
          <w:szCs w:val="21"/>
        </w:rPr>
        <w:t>的可逆过程压缩，终态压力为</w:t>
      </w:r>
      <w:r w:rsidRPr="00257C72">
        <w:rPr>
          <w:sz w:val="21"/>
          <w:szCs w:val="21"/>
        </w:rPr>
        <w:t>152.0 kPa</w:t>
      </w:r>
      <w:r w:rsidRPr="00257C72">
        <w:rPr>
          <w:rFonts w:hint="eastAsia"/>
          <w:sz w:val="21"/>
          <w:szCs w:val="21"/>
        </w:rPr>
        <w:t>。设水蒸气为理想气体，在此过程温度范围内，它的摩尔等压热容</w:t>
      </w:r>
      <w:r w:rsidRPr="00257C72">
        <w:rPr>
          <w:sz w:val="21"/>
          <w:szCs w:val="21"/>
        </w:rPr>
        <w:t xml:space="preserve">Cp,m=33.20 J·mol-1·K-1 </w:t>
      </w:r>
      <w:r w:rsidRPr="00257C72">
        <w:rPr>
          <w:rFonts w:hint="eastAsia"/>
          <w:sz w:val="21"/>
          <w:szCs w:val="21"/>
        </w:rPr>
        <w:t>。水的汽化热为</w:t>
      </w:r>
      <w:r w:rsidRPr="00257C72">
        <w:rPr>
          <w:sz w:val="21"/>
          <w:szCs w:val="21"/>
        </w:rPr>
        <w:t>40.66 kJ·mol-1(</w:t>
      </w:r>
      <w:r w:rsidRPr="00257C72">
        <w:rPr>
          <w:rFonts w:hint="eastAsia"/>
          <w:sz w:val="21"/>
          <w:szCs w:val="21"/>
        </w:rPr>
        <w:t>假设一定温度范围内水的汽化热不变</w:t>
      </w:r>
      <w:r w:rsidRPr="00257C72">
        <w:rPr>
          <w:sz w:val="21"/>
          <w:szCs w:val="21"/>
        </w:rPr>
        <w:t>)</w:t>
      </w:r>
      <w:r w:rsidRPr="00257C72">
        <w:rPr>
          <w:rFonts w:hint="eastAsia"/>
          <w:sz w:val="21"/>
          <w:szCs w:val="21"/>
        </w:rPr>
        <w:t>。</w:t>
      </w:r>
    </w:p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t xml:space="preserve">6-1 </w:t>
      </w:r>
      <w:r w:rsidRPr="00257C72">
        <w:rPr>
          <w:rFonts w:hint="eastAsia"/>
          <w:sz w:val="21"/>
          <w:szCs w:val="21"/>
        </w:rPr>
        <w:t>计算整个过程终态的热力学温度</w:t>
      </w:r>
      <w:r w:rsidRPr="00257C72">
        <w:rPr>
          <w:sz w:val="21"/>
          <w:szCs w:val="21"/>
        </w:rPr>
        <w:t>T2</w:t>
      </w:r>
      <w:r w:rsidRPr="00257C72">
        <w:rPr>
          <w:rFonts w:hint="eastAsia"/>
          <w:sz w:val="21"/>
          <w:szCs w:val="21"/>
        </w:rPr>
        <w:t>。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856"/>
      </w:tblGrid>
      <w:tr w:rsidR="00C71044" w:rsidRPr="00257C72" w:rsidTr="00321930">
        <w:trPr>
          <w:trHeight w:val="1142"/>
        </w:trPr>
        <w:tc>
          <w:tcPr>
            <w:tcW w:w="8856" w:type="dxa"/>
          </w:tcPr>
          <w:p w:rsidR="00C71044" w:rsidRPr="00257C72" w:rsidRDefault="00C71044" w:rsidP="00257C72">
            <w:pPr>
              <w:rPr>
                <w:sz w:val="21"/>
                <w:szCs w:val="21"/>
              </w:rPr>
            </w:pPr>
          </w:p>
        </w:tc>
      </w:tr>
    </w:tbl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t xml:space="preserve">6-2 </w:t>
      </w:r>
      <w:r w:rsidRPr="00257C72">
        <w:rPr>
          <w:rFonts w:hint="eastAsia"/>
          <w:sz w:val="21"/>
          <w:szCs w:val="21"/>
        </w:rPr>
        <w:t>通过计算，判断终态时体系中是否存在液态水，若存在，液态水的量是多少。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856"/>
      </w:tblGrid>
      <w:tr w:rsidR="00C71044" w:rsidRPr="00257C72" w:rsidTr="00321930">
        <w:trPr>
          <w:trHeight w:val="1142"/>
        </w:trPr>
        <w:tc>
          <w:tcPr>
            <w:tcW w:w="8856" w:type="dxa"/>
          </w:tcPr>
          <w:p w:rsidR="00C71044" w:rsidRPr="00257C72" w:rsidRDefault="00C71044" w:rsidP="00257C72">
            <w:pPr>
              <w:rPr>
                <w:sz w:val="21"/>
                <w:szCs w:val="21"/>
              </w:rPr>
            </w:pPr>
          </w:p>
        </w:tc>
      </w:tr>
    </w:tbl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t xml:space="preserve">6-3 </w:t>
      </w:r>
      <w:r w:rsidRPr="00257C72">
        <w:rPr>
          <w:rFonts w:hint="eastAsia"/>
          <w:sz w:val="21"/>
          <w:szCs w:val="21"/>
        </w:rPr>
        <w:t>计算整个过程发生后，体系的焓变</w:t>
      </w:r>
      <w:r w:rsidRPr="00257C72">
        <w:rPr>
          <w:sz w:val="21"/>
          <w:szCs w:val="21"/>
        </w:rPr>
        <w:t>∆H</w:t>
      </w:r>
      <w:r w:rsidRPr="00257C72">
        <w:rPr>
          <w:rFonts w:hint="eastAsia"/>
          <w:sz w:val="21"/>
          <w:szCs w:val="21"/>
        </w:rPr>
        <w:t>。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856"/>
      </w:tblGrid>
      <w:tr w:rsidR="00C71044" w:rsidRPr="00257C72" w:rsidTr="00321930">
        <w:trPr>
          <w:trHeight w:val="1142"/>
        </w:trPr>
        <w:tc>
          <w:tcPr>
            <w:tcW w:w="8856" w:type="dxa"/>
          </w:tcPr>
          <w:p w:rsidR="00C71044" w:rsidRPr="00257C72" w:rsidRDefault="00C71044" w:rsidP="00257C72">
            <w:pPr>
              <w:rPr>
                <w:sz w:val="21"/>
                <w:szCs w:val="21"/>
              </w:rPr>
            </w:pPr>
          </w:p>
        </w:tc>
      </w:tr>
    </w:tbl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t xml:space="preserve">6-4 </w:t>
      </w:r>
      <w:r w:rsidRPr="00257C72">
        <w:rPr>
          <w:rFonts w:hint="eastAsia"/>
          <w:sz w:val="21"/>
          <w:szCs w:val="21"/>
        </w:rPr>
        <w:t>若整个过程的熵变为</w:t>
      </w:r>
      <w:r w:rsidRPr="00257C72">
        <w:rPr>
          <w:sz w:val="21"/>
          <w:szCs w:val="21"/>
        </w:rPr>
        <w:t>132.5 J·K-1,</w:t>
      </w:r>
      <w:r w:rsidRPr="00257C72">
        <w:rPr>
          <w:rFonts w:hint="eastAsia"/>
          <w:sz w:val="21"/>
          <w:szCs w:val="21"/>
        </w:rPr>
        <w:t>推算可逆过程的熵变</w:t>
      </w:r>
      <w:r w:rsidRPr="00257C72">
        <w:rPr>
          <w:sz w:val="21"/>
          <w:szCs w:val="21"/>
        </w:rPr>
        <w:t>∆S</w:t>
      </w:r>
      <w:r w:rsidRPr="00257C72">
        <w:rPr>
          <w:rFonts w:hint="eastAsia"/>
          <w:sz w:val="21"/>
          <w:szCs w:val="21"/>
        </w:rPr>
        <w:t>。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856"/>
      </w:tblGrid>
      <w:tr w:rsidR="00C71044" w:rsidRPr="00257C72" w:rsidTr="00321930">
        <w:trPr>
          <w:trHeight w:val="1142"/>
        </w:trPr>
        <w:tc>
          <w:tcPr>
            <w:tcW w:w="8856" w:type="dxa"/>
          </w:tcPr>
          <w:p w:rsidR="00C71044" w:rsidRPr="00257C72" w:rsidRDefault="00C71044" w:rsidP="00257C72">
            <w:pPr>
              <w:rPr>
                <w:sz w:val="21"/>
                <w:szCs w:val="21"/>
              </w:rPr>
            </w:pPr>
          </w:p>
        </w:tc>
      </w:tr>
    </w:tbl>
    <w:p w:rsidR="00C71044" w:rsidRPr="00257C72" w:rsidRDefault="00C71044" w:rsidP="00257C72">
      <w:pPr>
        <w:rPr>
          <w:sz w:val="21"/>
          <w:szCs w:val="21"/>
        </w:rPr>
      </w:pPr>
    </w:p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t>7 (5</w:t>
      </w:r>
      <w:r w:rsidRPr="00257C72">
        <w:rPr>
          <w:rFonts w:hint="eastAsia"/>
          <w:sz w:val="21"/>
          <w:szCs w:val="21"/>
        </w:rPr>
        <w:t>分</w:t>
      </w:r>
      <w:r w:rsidRPr="00257C72">
        <w:rPr>
          <w:sz w:val="21"/>
          <w:szCs w:val="21"/>
        </w:rPr>
        <w:t>)</w:t>
      </w:r>
      <w:r w:rsidRPr="00257C72">
        <w:rPr>
          <w:rFonts w:hint="eastAsia"/>
          <w:sz w:val="21"/>
          <w:szCs w:val="21"/>
        </w:rPr>
        <w:t>某酸碱催化反应</w:t>
      </w:r>
      <w:r w:rsidRPr="00257C72">
        <w:rPr>
          <w:sz w:val="21"/>
          <w:szCs w:val="21"/>
        </w:rPr>
        <w:t>(E</w:t>
      </w:r>
      <w:r w:rsidRPr="00257C72">
        <w:rPr>
          <w:rFonts w:hint="eastAsia"/>
          <w:sz w:val="21"/>
          <w:szCs w:val="21"/>
        </w:rPr>
        <w:t>和</w:t>
      </w:r>
      <w:r w:rsidRPr="00257C72">
        <w:rPr>
          <w:sz w:val="21"/>
          <w:szCs w:val="21"/>
        </w:rPr>
        <w:t>S</w:t>
      </w:r>
      <w:r w:rsidRPr="00257C72">
        <w:rPr>
          <w:rFonts w:hint="eastAsia"/>
          <w:sz w:val="21"/>
          <w:szCs w:val="21"/>
        </w:rPr>
        <w:t>是反应物，</w:t>
      </w:r>
      <w:r w:rsidRPr="00257C72">
        <w:rPr>
          <w:sz w:val="21"/>
          <w:szCs w:val="21"/>
        </w:rPr>
        <w:t>P</w:t>
      </w:r>
      <w:r w:rsidRPr="00257C72">
        <w:rPr>
          <w:rFonts w:hint="eastAsia"/>
          <w:sz w:val="21"/>
          <w:szCs w:val="21"/>
        </w:rPr>
        <w:t>是产物</w:t>
      </w:r>
      <w:r w:rsidRPr="00257C72">
        <w:rPr>
          <w:sz w:val="21"/>
          <w:szCs w:val="21"/>
        </w:rPr>
        <w:t>)</w:t>
      </w:r>
      <w:r w:rsidRPr="00257C72">
        <w:rPr>
          <w:rFonts w:hint="eastAsia"/>
          <w:sz w:val="21"/>
          <w:szCs w:val="21"/>
        </w:rPr>
        <w:t>机理如下</w:t>
      </w:r>
      <w:r w:rsidRPr="00257C72">
        <w:rPr>
          <w:sz w:val="21"/>
          <w:szCs w:val="21"/>
        </w:rPr>
        <w:t>:</w:t>
      </w:r>
    </w:p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object w:dxaOrig="4577" w:dyaOrig="1819">
          <v:shape id="_x0000_i1028" type="#_x0000_t75" style="width:228.75pt;height:90pt" o:ole="">
            <v:imagedata r:id="rId11" o:title=""/>
          </v:shape>
          <o:OLEObject Type="Embed" ProgID="ChemDraw.Document.6.0" ShapeID="_x0000_i1028" DrawAspect="Content" ObjectID="_1473529377" r:id="rId12"/>
        </w:object>
      </w:r>
    </w:p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t xml:space="preserve">k1= 1.0×107 mol-1·dm3·s-1, k2= 1.0×102 mol-1·dm3·s-1,pKa= 5.0, </w:t>
      </w:r>
      <w:r w:rsidRPr="00257C72">
        <w:rPr>
          <w:rFonts w:hint="eastAsia"/>
          <w:sz w:val="21"/>
          <w:szCs w:val="21"/>
        </w:rPr>
        <w:t>反应决速步骤为中间物</w:t>
      </w:r>
      <w:r w:rsidRPr="00257C72">
        <w:rPr>
          <w:sz w:val="21"/>
          <w:szCs w:val="21"/>
        </w:rPr>
        <w:t>HES≠</w:t>
      </w:r>
      <w:r w:rsidRPr="00257C72">
        <w:rPr>
          <w:rFonts w:hint="eastAsia"/>
          <w:sz w:val="21"/>
          <w:szCs w:val="21"/>
        </w:rPr>
        <w:t>和</w:t>
      </w:r>
      <w:r w:rsidRPr="00257C72">
        <w:rPr>
          <w:sz w:val="21"/>
          <w:szCs w:val="21"/>
        </w:rPr>
        <w:t>ES≠</w:t>
      </w:r>
      <w:r w:rsidRPr="00257C72">
        <w:rPr>
          <w:rFonts w:hint="eastAsia"/>
          <w:sz w:val="21"/>
          <w:szCs w:val="21"/>
        </w:rPr>
        <w:t>之生成。</w:t>
      </w:r>
    </w:p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t xml:space="preserve">7-1 </w:t>
      </w:r>
      <w:r w:rsidRPr="00257C72">
        <w:rPr>
          <w:rFonts w:hint="eastAsia"/>
          <w:sz w:val="21"/>
          <w:szCs w:val="21"/>
        </w:rPr>
        <w:t>推导表观反应速率常数</w:t>
      </w:r>
      <w:r w:rsidRPr="00257C72">
        <w:rPr>
          <w:sz w:val="21"/>
          <w:szCs w:val="21"/>
        </w:rPr>
        <w:t>kexp</w:t>
      </w:r>
      <w:r w:rsidRPr="00257C72">
        <w:rPr>
          <w:rFonts w:hint="eastAsia"/>
          <w:sz w:val="21"/>
          <w:szCs w:val="21"/>
        </w:rPr>
        <w:t>的表达式，式中只能含有基元反应的速率常数</w:t>
      </w:r>
      <w:r w:rsidRPr="00257C72">
        <w:rPr>
          <w:sz w:val="21"/>
          <w:szCs w:val="21"/>
        </w:rPr>
        <w:t>k1</w:t>
      </w:r>
      <w:r w:rsidRPr="00257C72">
        <w:rPr>
          <w:rFonts w:hint="eastAsia"/>
          <w:sz w:val="21"/>
          <w:szCs w:val="21"/>
        </w:rPr>
        <w:t>和</w:t>
      </w:r>
      <w:r w:rsidRPr="00257C72">
        <w:rPr>
          <w:sz w:val="21"/>
          <w:szCs w:val="21"/>
        </w:rPr>
        <w:t>k2</w:t>
      </w:r>
      <w:r w:rsidRPr="00257C72">
        <w:rPr>
          <w:rFonts w:hint="eastAsia"/>
          <w:sz w:val="21"/>
          <w:szCs w:val="21"/>
        </w:rPr>
        <w:t>以及氢离子浓度</w:t>
      </w:r>
      <w:r w:rsidRPr="00257C72">
        <w:rPr>
          <w:sz w:val="21"/>
          <w:szCs w:val="21"/>
        </w:rPr>
        <w:t>[H+]</w:t>
      </w:r>
      <w:r w:rsidRPr="00257C72">
        <w:rPr>
          <w:rFonts w:hint="eastAsia"/>
          <w:sz w:val="21"/>
          <w:szCs w:val="21"/>
        </w:rPr>
        <w:t>和</w:t>
      </w:r>
      <w:r w:rsidRPr="00257C72">
        <w:rPr>
          <w:sz w:val="21"/>
          <w:szCs w:val="21"/>
        </w:rPr>
        <w:t>E</w:t>
      </w:r>
      <w:r w:rsidRPr="00257C72">
        <w:rPr>
          <w:rFonts w:hint="eastAsia"/>
          <w:sz w:val="21"/>
          <w:szCs w:val="21"/>
        </w:rPr>
        <w:t>的电离平衡常数</w:t>
      </w:r>
      <w:r w:rsidRPr="00257C72">
        <w:rPr>
          <w:sz w:val="21"/>
          <w:szCs w:val="21"/>
        </w:rPr>
        <w:t>Ka</w:t>
      </w:r>
      <w:r w:rsidRPr="00257C72">
        <w:rPr>
          <w:rFonts w:hint="eastAsia"/>
          <w:sz w:val="21"/>
          <w:szCs w:val="21"/>
        </w:rPr>
        <w:t>。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856"/>
      </w:tblGrid>
      <w:tr w:rsidR="00C71044" w:rsidRPr="00257C72" w:rsidTr="00321930">
        <w:trPr>
          <w:trHeight w:val="1142"/>
        </w:trPr>
        <w:tc>
          <w:tcPr>
            <w:tcW w:w="8856" w:type="dxa"/>
          </w:tcPr>
          <w:p w:rsidR="00C71044" w:rsidRPr="00257C72" w:rsidRDefault="00C71044" w:rsidP="00257C72">
            <w:pPr>
              <w:rPr>
                <w:sz w:val="21"/>
                <w:szCs w:val="21"/>
              </w:rPr>
            </w:pPr>
          </w:p>
        </w:tc>
      </w:tr>
    </w:tbl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t xml:space="preserve">7-2 </w:t>
      </w:r>
      <w:r w:rsidRPr="00257C72">
        <w:rPr>
          <w:rFonts w:hint="eastAsia"/>
          <w:sz w:val="21"/>
          <w:szCs w:val="21"/>
        </w:rPr>
        <w:t>推断上述反应属于酸催化还是碱催化。若控制此反应缓慢进行，通过计算，判断</w:t>
      </w:r>
      <w:r w:rsidRPr="00257C72">
        <w:rPr>
          <w:sz w:val="21"/>
          <w:szCs w:val="21"/>
        </w:rPr>
        <w:t>pH</w:t>
      </w:r>
      <w:r w:rsidRPr="00257C72">
        <w:rPr>
          <w:rFonts w:hint="eastAsia"/>
          <w:sz w:val="21"/>
          <w:szCs w:val="21"/>
        </w:rPr>
        <w:t>在什么范围，</w:t>
      </w:r>
      <w:r w:rsidRPr="00257C72">
        <w:rPr>
          <w:sz w:val="21"/>
          <w:szCs w:val="21"/>
        </w:rPr>
        <w:t>kexp</w:t>
      </w:r>
      <w:r w:rsidRPr="00257C72">
        <w:rPr>
          <w:rFonts w:hint="eastAsia"/>
          <w:sz w:val="21"/>
          <w:szCs w:val="21"/>
        </w:rPr>
        <w:t>基本不随</w:t>
      </w:r>
      <w:r w:rsidRPr="00257C72">
        <w:rPr>
          <w:sz w:val="21"/>
          <w:szCs w:val="21"/>
        </w:rPr>
        <w:t>pH</w:t>
      </w:r>
      <w:r w:rsidRPr="00257C72">
        <w:rPr>
          <w:rFonts w:hint="eastAsia"/>
          <w:sz w:val="21"/>
          <w:szCs w:val="21"/>
        </w:rPr>
        <w:t>发生变化</w:t>
      </w:r>
      <w:r w:rsidRPr="00257C72">
        <w:rPr>
          <w:sz w:val="21"/>
          <w:szCs w:val="21"/>
        </w:rPr>
        <w:t>(</w:t>
      </w:r>
      <w:r w:rsidRPr="00257C72">
        <w:rPr>
          <w:rFonts w:hint="eastAsia"/>
          <w:sz w:val="21"/>
          <w:szCs w:val="21"/>
        </w:rPr>
        <w:t>在</w:t>
      </w:r>
      <w:r w:rsidRPr="00257C72">
        <w:rPr>
          <w:sz w:val="21"/>
          <w:szCs w:val="21"/>
        </w:rPr>
        <w:t>1%</w:t>
      </w:r>
      <w:r w:rsidRPr="00257C72">
        <w:rPr>
          <w:rFonts w:hint="eastAsia"/>
          <w:sz w:val="21"/>
          <w:szCs w:val="21"/>
        </w:rPr>
        <w:t>以内</w:t>
      </w:r>
      <w:r w:rsidRPr="00257C72">
        <w:rPr>
          <w:sz w:val="21"/>
          <w:szCs w:val="21"/>
        </w:rPr>
        <w:t>)</w:t>
      </w:r>
      <w:r w:rsidRPr="00257C72">
        <w:rPr>
          <w:rFonts w:hint="eastAsia"/>
          <w:sz w:val="21"/>
          <w:szCs w:val="21"/>
        </w:rPr>
        <w:t>。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856"/>
      </w:tblGrid>
      <w:tr w:rsidR="00C71044" w:rsidRPr="00257C72" w:rsidTr="00321930">
        <w:trPr>
          <w:trHeight w:val="1142"/>
        </w:trPr>
        <w:tc>
          <w:tcPr>
            <w:tcW w:w="8856" w:type="dxa"/>
          </w:tcPr>
          <w:p w:rsidR="00C71044" w:rsidRPr="00257C72" w:rsidRDefault="00C71044" w:rsidP="00257C72">
            <w:pPr>
              <w:rPr>
                <w:sz w:val="21"/>
                <w:szCs w:val="21"/>
              </w:rPr>
            </w:pPr>
          </w:p>
        </w:tc>
      </w:tr>
    </w:tbl>
    <w:p w:rsidR="00C71044" w:rsidRPr="00257C72" w:rsidRDefault="00C71044" w:rsidP="00257C72">
      <w:pPr>
        <w:rPr>
          <w:sz w:val="21"/>
          <w:szCs w:val="21"/>
        </w:rPr>
      </w:pPr>
    </w:p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t>8 (11</w:t>
      </w:r>
      <w:r w:rsidRPr="00257C72">
        <w:rPr>
          <w:rFonts w:hint="eastAsia"/>
          <w:sz w:val="21"/>
          <w:szCs w:val="21"/>
        </w:rPr>
        <w:t>分</w:t>
      </w:r>
      <w:r w:rsidRPr="00257C72">
        <w:rPr>
          <w:sz w:val="21"/>
          <w:szCs w:val="21"/>
        </w:rPr>
        <w:t>)</w:t>
      </w:r>
      <w:r w:rsidRPr="00257C72">
        <w:rPr>
          <w:rFonts w:hint="eastAsia"/>
          <w:sz w:val="21"/>
          <w:szCs w:val="21"/>
        </w:rPr>
        <w:t>金属氢化物是储氢及超导领域的一个研究热点。在</w:t>
      </w:r>
      <w:r w:rsidRPr="00257C72">
        <w:rPr>
          <w:sz w:val="21"/>
          <w:szCs w:val="21"/>
        </w:rPr>
        <w:t>70GPa</w:t>
      </w:r>
      <w:r w:rsidRPr="00257C72">
        <w:rPr>
          <w:rFonts w:hint="eastAsia"/>
          <w:sz w:val="21"/>
          <w:szCs w:val="21"/>
        </w:rPr>
        <w:t>下钡的氢化物可形成四方晶系晶体</w:t>
      </w:r>
      <w:r w:rsidRPr="00257C72">
        <w:rPr>
          <w:sz w:val="21"/>
          <w:szCs w:val="21"/>
        </w:rPr>
        <w:t>:</w:t>
      </w:r>
      <w:r w:rsidRPr="00257C72">
        <w:rPr>
          <w:rFonts w:hint="eastAsia"/>
          <w:sz w:val="21"/>
          <w:szCs w:val="21"/>
        </w:rPr>
        <w:t>晶胞参数</w:t>
      </w:r>
      <w:r w:rsidRPr="00257C72">
        <w:rPr>
          <w:sz w:val="21"/>
          <w:szCs w:val="21"/>
        </w:rPr>
        <w:t>a=305.2 pm, b=305.2 pm, c= 383.1 pm</w:t>
      </w:r>
      <w:r w:rsidRPr="00257C72">
        <w:rPr>
          <w:rFonts w:hint="eastAsia"/>
          <w:sz w:val="21"/>
          <w:szCs w:val="21"/>
        </w:rPr>
        <w:t>；通过晶胞顶点有</w:t>
      </w:r>
      <w:r w:rsidRPr="00257C72">
        <w:rPr>
          <w:sz w:val="21"/>
          <w:szCs w:val="21"/>
        </w:rPr>
        <w:t>4</w:t>
      </w:r>
      <w:r w:rsidRPr="00257C72">
        <w:rPr>
          <w:rFonts w:hint="eastAsia"/>
          <w:sz w:val="21"/>
          <w:szCs w:val="21"/>
        </w:rPr>
        <w:t>次旋转轴，通过顶点垂直于</w:t>
      </w:r>
      <w:r w:rsidRPr="00257C72">
        <w:rPr>
          <w:sz w:val="21"/>
          <w:szCs w:val="21"/>
        </w:rPr>
        <w:t>a,b,c</w:t>
      </w:r>
      <w:r w:rsidRPr="00257C72">
        <w:rPr>
          <w:rFonts w:hint="eastAsia"/>
          <w:sz w:val="21"/>
          <w:szCs w:val="21"/>
        </w:rPr>
        <w:t>方向均有镜面；在晶胞顶点处有</w:t>
      </w:r>
      <w:r w:rsidRPr="00257C72">
        <w:rPr>
          <w:sz w:val="21"/>
          <w:szCs w:val="21"/>
        </w:rPr>
        <w:t>Ba2+</w:t>
      </w:r>
      <w:r w:rsidRPr="00257C72">
        <w:rPr>
          <w:rFonts w:hint="eastAsia"/>
          <w:sz w:val="21"/>
          <w:szCs w:val="21"/>
        </w:rPr>
        <w:t>离子，在</w:t>
      </w:r>
      <w:r w:rsidRPr="00257C72">
        <w:rPr>
          <w:sz w:val="21"/>
          <w:szCs w:val="21"/>
        </w:rPr>
        <w:t>(0.500, 0.500, 0.237)</w:t>
      </w:r>
      <w:r w:rsidRPr="00257C72">
        <w:rPr>
          <w:rFonts w:hint="eastAsia"/>
          <w:sz w:val="21"/>
          <w:szCs w:val="21"/>
        </w:rPr>
        <w:t>处有</w:t>
      </w:r>
      <w:r w:rsidRPr="00257C72">
        <w:rPr>
          <w:sz w:val="21"/>
          <w:szCs w:val="21"/>
        </w:rPr>
        <w:t>H-</w:t>
      </w:r>
      <w:r w:rsidRPr="00257C72">
        <w:rPr>
          <w:rFonts w:hint="eastAsia"/>
          <w:sz w:val="21"/>
          <w:szCs w:val="21"/>
        </w:rPr>
        <w:t>离子，在</w:t>
      </w:r>
      <w:r w:rsidRPr="00257C72">
        <w:rPr>
          <w:sz w:val="21"/>
          <w:szCs w:val="21"/>
        </w:rPr>
        <w:t>(0.132, 0.500, 0.500)</w:t>
      </w:r>
      <w:r w:rsidRPr="00257C72">
        <w:rPr>
          <w:rFonts w:hint="eastAsia"/>
          <w:sz w:val="21"/>
          <w:szCs w:val="21"/>
        </w:rPr>
        <w:t>处有</w:t>
      </w:r>
      <w:r w:rsidRPr="00257C72">
        <w:rPr>
          <w:sz w:val="21"/>
          <w:szCs w:val="21"/>
        </w:rPr>
        <w:t>H</w:t>
      </w:r>
      <w:r w:rsidRPr="00257C72">
        <w:rPr>
          <w:rFonts w:hint="eastAsia"/>
          <w:sz w:val="21"/>
          <w:szCs w:val="21"/>
        </w:rPr>
        <w:t>原子。</w:t>
      </w:r>
    </w:p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t xml:space="preserve">8-1 </w:t>
      </w:r>
      <w:r w:rsidRPr="00257C72">
        <w:rPr>
          <w:rFonts w:hint="eastAsia"/>
          <w:sz w:val="21"/>
          <w:szCs w:val="21"/>
        </w:rPr>
        <w:t>写出一个正当晶胞中各离子</w:t>
      </w:r>
      <w:r w:rsidRPr="00257C72">
        <w:rPr>
          <w:sz w:val="21"/>
          <w:szCs w:val="21"/>
        </w:rPr>
        <w:t>(</w:t>
      </w:r>
      <w:r w:rsidRPr="00257C72">
        <w:rPr>
          <w:rFonts w:hint="eastAsia"/>
          <w:sz w:val="21"/>
          <w:szCs w:val="21"/>
        </w:rPr>
        <w:t>原子</w:t>
      </w:r>
      <w:r w:rsidRPr="00257C72">
        <w:rPr>
          <w:sz w:val="21"/>
          <w:szCs w:val="21"/>
        </w:rPr>
        <w:t>)</w:t>
      </w:r>
      <w:r w:rsidRPr="00257C72">
        <w:rPr>
          <w:rFonts w:hint="eastAsia"/>
          <w:sz w:val="21"/>
          <w:szCs w:val="21"/>
        </w:rPr>
        <w:t>的坐标及结构基元</w:t>
      </w:r>
      <w:r w:rsidRPr="00257C72">
        <w:rPr>
          <w:sz w:val="21"/>
          <w:szCs w:val="21"/>
        </w:rPr>
        <w:t>(</w:t>
      </w:r>
      <w:r w:rsidRPr="00257C72">
        <w:rPr>
          <w:rFonts w:hint="eastAsia"/>
          <w:sz w:val="21"/>
          <w:szCs w:val="21"/>
        </w:rPr>
        <w:t>须指明具体的原子或离子种类及数目</w:t>
      </w:r>
      <w:r w:rsidRPr="00257C72">
        <w:rPr>
          <w:sz w:val="21"/>
          <w:szCs w:val="21"/>
        </w:rPr>
        <w:t>)</w:t>
      </w:r>
      <w:r w:rsidRPr="00257C72">
        <w:rPr>
          <w:rFonts w:hint="eastAsia"/>
          <w:sz w:val="21"/>
          <w:szCs w:val="21"/>
        </w:rPr>
        <w:t>。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856"/>
      </w:tblGrid>
      <w:tr w:rsidR="00C71044" w:rsidRPr="00257C72" w:rsidTr="00321930">
        <w:trPr>
          <w:trHeight w:val="2096"/>
        </w:trPr>
        <w:tc>
          <w:tcPr>
            <w:tcW w:w="8856" w:type="dxa"/>
          </w:tcPr>
          <w:p w:rsidR="00C71044" w:rsidRPr="00257C72" w:rsidRDefault="00C71044" w:rsidP="00257C72">
            <w:pPr>
              <w:rPr>
                <w:sz w:val="21"/>
                <w:szCs w:val="21"/>
              </w:rPr>
            </w:pPr>
          </w:p>
        </w:tc>
      </w:tr>
    </w:tbl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t xml:space="preserve">8-2 </w:t>
      </w:r>
      <w:r w:rsidRPr="00257C72">
        <w:rPr>
          <w:rFonts w:hint="eastAsia"/>
          <w:sz w:val="21"/>
          <w:szCs w:val="21"/>
        </w:rPr>
        <w:t>画出一个正当晶胞沿</w:t>
      </w:r>
      <w:r w:rsidRPr="00257C72">
        <w:rPr>
          <w:sz w:val="21"/>
          <w:szCs w:val="21"/>
        </w:rPr>
        <w:t>a</w:t>
      </w:r>
      <w:r w:rsidRPr="00257C72">
        <w:rPr>
          <w:rFonts w:hint="eastAsia"/>
          <w:sz w:val="21"/>
          <w:szCs w:val="21"/>
        </w:rPr>
        <w:t>方向的投影图，标出坐标方向。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856"/>
      </w:tblGrid>
      <w:tr w:rsidR="00C71044" w:rsidRPr="00257C72" w:rsidTr="00321930">
        <w:trPr>
          <w:trHeight w:val="2096"/>
        </w:trPr>
        <w:tc>
          <w:tcPr>
            <w:tcW w:w="8856" w:type="dxa"/>
          </w:tcPr>
          <w:p w:rsidR="00C71044" w:rsidRPr="00257C72" w:rsidRDefault="00C71044" w:rsidP="00257C72">
            <w:pPr>
              <w:rPr>
                <w:sz w:val="21"/>
                <w:szCs w:val="21"/>
              </w:rPr>
            </w:pPr>
          </w:p>
        </w:tc>
      </w:tr>
    </w:tbl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t xml:space="preserve">8-3 </w:t>
      </w:r>
      <w:r w:rsidRPr="00257C72">
        <w:rPr>
          <w:rFonts w:hint="eastAsia"/>
          <w:sz w:val="21"/>
          <w:szCs w:val="21"/>
        </w:rPr>
        <w:t>计算晶体中</w:t>
      </w:r>
      <w:r w:rsidRPr="00257C72">
        <w:rPr>
          <w:sz w:val="21"/>
          <w:szCs w:val="21"/>
        </w:rPr>
        <w:t>H</w:t>
      </w:r>
      <w:r w:rsidRPr="00257C72">
        <w:rPr>
          <w:rFonts w:hint="eastAsia"/>
          <w:sz w:val="21"/>
          <w:szCs w:val="21"/>
        </w:rPr>
        <w:t>原子之间的最短距离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856"/>
      </w:tblGrid>
      <w:tr w:rsidR="00C71044" w:rsidRPr="00257C72" w:rsidTr="00321930">
        <w:tc>
          <w:tcPr>
            <w:tcW w:w="8856" w:type="dxa"/>
          </w:tcPr>
          <w:p w:rsidR="00C71044" w:rsidRPr="00257C72" w:rsidRDefault="00C71044" w:rsidP="00257C72">
            <w:pPr>
              <w:rPr>
                <w:sz w:val="21"/>
                <w:szCs w:val="21"/>
              </w:rPr>
            </w:pPr>
          </w:p>
        </w:tc>
      </w:tr>
    </w:tbl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t xml:space="preserve">8-4 </w:t>
      </w:r>
      <w:r w:rsidRPr="00257C72">
        <w:rPr>
          <w:rFonts w:hint="eastAsia"/>
          <w:sz w:val="21"/>
          <w:szCs w:val="21"/>
        </w:rPr>
        <w:t>该晶体可看作由</w:t>
      </w:r>
      <w:r w:rsidRPr="00257C72">
        <w:rPr>
          <w:sz w:val="21"/>
          <w:szCs w:val="21"/>
        </w:rPr>
        <w:t>H2</w:t>
      </w:r>
      <w:r w:rsidRPr="00257C72">
        <w:rPr>
          <w:rFonts w:hint="eastAsia"/>
          <w:sz w:val="21"/>
          <w:szCs w:val="21"/>
        </w:rPr>
        <w:t>分子填入</w:t>
      </w:r>
      <w:r w:rsidRPr="00257C72">
        <w:rPr>
          <w:sz w:val="21"/>
          <w:szCs w:val="21"/>
        </w:rPr>
        <w:t>Ba2+</w:t>
      </w:r>
      <w:r w:rsidRPr="00257C72">
        <w:rPr>
          <w:rFonts w:hint="eastAsia"/>
          <w:sz w:val="21"/>
          <w:szCs w:val="21"/>
        </w:rPr>
        <w:t>离子和</w:t>
      </w:r>
      <w:r w:rsidRPr="00257C72">
        <w:rPr>
          <w:sz w:val="21"/>
          <w:szCs w:val="21"/>
        </w:rPr>
        <w:t>H-</w:t>
      </w:r>
      <w:r w:rsidRPr="00257C72">
        <w:rPr>
          <w:rFonts w:hint="eastAsia"/>
          <w:sz w:val="21"/>
          <w:szCs w:val="21"/>
        </w:rPr>
        <w:t>离子组成的多面体中心而形成，说明此多面体的连接方式。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856"/>
      </w:tblGrid>
      <w:tr w:rsidR="00C71044" w:rsidRPr="00257C72" w:rsidTr="00321930">
        <w:trPr>
          <w:trHeight w:val="755"/>
        </w:trPr>
        <w:tc>
          <w:tcPr>
            <w:tcW w:w="8856" w:type="dxa"/>
          </w:tcPr>
          <w:p w:rsidR="00C71044" w:rsidRPr="00257C72" w:rsidRDefault="00C71044" w:rsidP="00257C72">
            <w:pPr>
              <w:rPr>
                <w:sz w:val="21"/>
                <w:szCs w:val="21"/>
              </w:rPr>
            </w:pPr>
          </w:p>
        </w:tc>
      </w:tr>
    </w:tbl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t xml:space="preserve">8-5 </w:t>
      </w:r>
      <w:r w:rsidRPr="00257C72">
        <w:rPr>
          <w:rFonts w:hint="eastAsia"/>
          <w:sz w:val="21"/>
          <w:szCs w:val="21"/>
        </w:rPr>
        <w:t>假设常压脱氢后氢化物的骨架不变，计算最大储氢密度。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856"/>
      </w:tblGrid>
      <w:tr w:rsidR="00C71044" w:rsidRPr="00257C72" w:rsidTr="00321930">
        <w:trPr>
          <w:trHeight w:val="890"/>
        </w:trPr>
        <w:tc>
          <w:tcPr>
            <w:tcW w:w="8856" w:type="dxa"/>
          </w:tcPr>
          <w:p w:rsidR="00C71044" w:rsidRPr="00257C72" w:rsidRDefault="00C71044" w:rsidP="00257C72">
            <w:pPr>
              <w:rPr>
                <w:sz w:val="21"/>
                <w:szCs w:val="21"/>
              </w:rPr>
            </w:pPr>
          </w:p>
        </w:tc>
      </w:tr>
    </w:tbl>
    <w:p w:rsidR="00C71044" w:rsidRPr="00257C72" w:rsidRDefault="00C71044" w:rsidP="00257C72">
      <w:pPr>
        <w:rPr>
          <w:sz w:val="21"/>
          <w:szCs w:val="21"/>
        </w:rPr>
      </w:pPr>
    </w:p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t>9 (6</w:t>
      </w:r>
      <w:r w:rsidRPr="00257C72">
        <w:rPr>
          <w:rFonts w:hint="eastAsia"/>
          <w:sz w:val="21"/>
          <w:szCs w:val="21"/>
        </w:rPr>
        <w:t>分</w:t>
      </w:r>
      <w:r w:rsidRPr="00257C72">
        <w:rPr>
          <w:sz w:val="21"/>
          <w:szCs w:val="21"/>
        </w:rPr>
        <w:t>)</w:t>
      </w:r>
    </w:p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t xml:space="preserve">9-1 </w:t>
      </w:r>
      <w:r w:rsidRPr="00257C72">
        <w:rPr>
          <w:rFonts w:hint="eastAsia"/>
          <w:sz w:val="21"/>
          <w:szCs w:val="21"/>
        </w:rPr>
        <w:t>下列化合物中碱性最强的是</w:t>
      </w:r>
    </w:p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object w:dxaOrig="5021" w:dyaOrig="1629">
          <v:shape id="_x0000_i1029" type="#_x0000_t75" style="width:251.25pt;height:81pt" o:ole="">
            <v:imagedata r:id="rId13" o:title=""/>
          </v:shape>
          <o:OLEObject Type="Embed" ProgID="ChemDraw.Document.6.0" ShapeID="_x0000_i1029" DrawAspect="Content" ObjectID="_1473529378" r:id="rId14"/>
        </w:objec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856"/>
      </w:tblGrid>
      <w:tr w:rsidR="00C71044" w:rsidRPr="00257C72" w:rsidTr="00321930">
        <w:tc>
          <w:tcPr>
            <w:tcW w:w="8856" w:type="dxa"/>
          </w:tcPr>
          <w:p w:rsidR="00C71044" w:rsidRPr="00257C72" w:rsidRDefault="00C71044" w:rsidP="00257C72">
            <w:pPr>
              <w:rPr>
                <w:sz w:val="21"/>
                <w:szCs w:val="21"/>
              </w:rPr>
            </w:pPr>
          </w:p>
        </w:tc>
      </w:tr>
    </w:tbl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t xml:space="preserve">9-2 </w:t>
      </w:r>
      <w:r w:rsidRPr="00257C72">
        <w:rPr>
          <w:rFonts w:hint="eastAsia"/>
          <w:sz w:val="21"/>
          <w:szCs w:val="21"/>
        </w:rPr>
        <w:t>下列化合物在酸性条件下最难发生水解的是</w:t>
      </w:r>
    </w:p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object w:dxaOrig="7963" w:dyaOrig="1903">
          <v:shape id="_x0000_i1030" type="#_x0000_t75" style="width:398.25pt;height:95.25pt" o:ole="">
            <v:imagedata r:id="rId15" o:title=""/>
          </v:shape>
          <o:OLEObject Type="Embed" ProgID="ChemDraw.Document.6.0" ShapeID="_x0000_i1030" DrawAspect="Content" ObjectID="_1473529379" r:id="rId16"/>
        </w:objec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856"/>
      </w:tblGrid>
      <w:tr w:rsidR="00C71044" w:rsidRPr="00257C72" w:rsidTr="00321930">
        <w:tc>
          <w:tcPr>
            <w:tcW w:w="8856" w:type="dxa"/>
          </w:tcPr>
          <w:p w:rsidR="00C71044" w:rsidRPr="00257C72" w:rsidRDefault="00C71044" w:rsidP="00257C72">
            <w:pPr>
              <w:rPr>
                <w:sz w:val="21"/>
                <w:szCs w:val="21"/>
              </w:rPr>
            </w:pPr>
          </w:p>
        </w:tc>
      </w:tr>
    </w:tbl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t xml:space="preserve">9-3 </w:t>
      </w:r>
      <w:r w:rsidRPr="00257C72">
        <w:rPr>
          <w:rFonts w:hint="eastAsia"/>
          <w:sz w:val="21"/>
          <w:szCs w:val="21"/>
        </w:rPr>
        <w:t>部分丙烷与卤素自由基发生的反应及其相应的反应焓变如下</w:t>
      </w:r>
      <w:r w:rsidRPr="00257C72">
        <w:rPr>
          <w:sz w:val="21"/>
          <w:szCs w:val="21"/>
        </w:rPr>
        <w:t>:</w:t>
      </w:r>
    </w:p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object w:dxaOrig="8268" w:dyaOrig="1862">
          <v:shape id="_x0000_i1031" type="#_x0000_t75" style="width:413.25pt;height:92.25pt" o:ole="">
            <v:imagedata r:id="rId17" o:title=""/>
          </v:shape>
          <o:OLEObject Type="Embed" ProgID="ChemDraw.Document.6.0" ShapeID="_x0000_i1031" DrawAspect="Content" ObjectID="_1473529380" r:id="rId18"/>
        </w:object>
      </w:r>
    </w:p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rFonts w:hint="eastAsia"/>
          <w:sz w:val="21"/>
          <w:szCs w:val="21"/>
        </w:rPr>
        <w:t>当反应温度升高，上述反应的速率将</w:t>
      </w:r>
    </w:p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t xml:space="preserve">A </w:t>
      </w:r>
      <w:r w:rsidRPr="00257C72">
        <w:rPr>
          <w:rFonts w:hint="eastAsia"/>
          <w:sz w:val="21"/>
          <w:szCs w:val="21"/>
        </w:rPr>
        <w:t>都降低</w:t>
      </w:r>
      <w:r w:rsidRPr="00257C72">
        <w:rPr>
          <w:sz w:val="21"/>
          <w:szCs w:val="21"/>
        </w:rPr>
        <w:t>; B</w:t>
      </w:r>
      <w:r w:rsidRPr="00257C72">
        <w:rPr>
          <w:rFonts w:hint="eastAsia"/>
          <w:sz w:val="21"/>
          <w:szCs w:val="21"/>
        </w:rPr>
        <w:t>都升高</w:t>
      </w:r>
      <w:r w:rsidRPr="00257C72">
        <w:rPr>
          <w:sz w:val="21"/>
          <w:szCs w:val="21"/>
        </w:rPr>
        <w:t>; C</w:t>
      </w:r>
      <w:r w:rsidRPr="00257C72">
        <w:rPr>
          <w:rFonts w:hint="eastAsia"/>
          <w:sz w:val="21"/>
          <w:szCs w:val="21"/>
        </w:rPr>
        <w:t>反应</w:t>
      </w:r>
      <w:r w:rsidRPr="00257C72">
        <w:rPr>
          <w:sz w:val="21"/>
          <w:szCs w:val="21"/>
        </w:rPr>
        <w:t>(1)</w:t>
      </w:r>
      <w:r w:rsidRPr="00257C72">
        <w:rPr>
          <w:rFonts w:hint="eastAsia"/>
          <w:sz w:val="21"/>
          <w:szCs w:val="21"/>
        </w:rPr>
        <w:t>和</w:t>
      </w:r>
      <w:r w:rsidRPr="00257C72">
        <w:rPr>
          <w:sz w:val="21"/>
          <w:szCs w:val="21"/>
        </w:rPr>
        <w:t>(2)</w:t>
      </w:r>
      <w:r w:rsidRPr="00257C72">
        <w:rPr>
          <w:rFonts w:hint="eastAsia"/>
          <w:sz w:val="21"/>
          <w:szCs w:val="21"/>
        </w:rPr>
        <w:t>降低，反应</w:t>
      </w:r>
      <w:r w:rsidRPr="00257C72">
        <w:rPr>
          <w:sz w:val="21"/>
          <w:szCs w:val="21"/>
        </w:rPr>
        <w:t>(3)</w:t>
      </w:r>
      <w:r w:rsidRPr="00257C72">
        <w:rPr>
          <w:rFonts w:hint="eastAsia"/>
          <w:sz w:val="21"/>
          <w:szCs w:val="21"/>
        </w:rPr>
        <w:t>升高</w:t>
      </w:r>
      <w:r w:rsidRPr="00257C72">
        <w:rPr>
          <w:sz w:val="21"/>
          <w:szCs w:val="21"/>
        </w:rPr>
        <w:t>;</w:t>
      </w:r>
    </w:p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t xml:space="preserve">D; </w:t>
      </w:r>
      <w:r w:rsidRPr="00257C72">
        <w:rPr>
          <w:rFonts w:hint="eastAsia"/>
          <w:sz w:val="21"/>
          <w:szCs w:val="21"/>
        </w:rPr>
        <w:t>反应</w:t>
      </w:r>
      <w:r w:rsidRPr="00257C72">
        <w:rPr>
          <w:sz w:val="21"/>
          <w:szCs w:val="21"/>
        </w:rPr>
        <w:t>(1)</w:t>
      </w:r>
      <w:r w:rsidRPr="00257C72">
        <w:rPr>
          <w:rFonts w:hint="eastAsia"/>
          <w:sz w:val="21"/>
          <w:szCs w:val="21"/>
        </w:rPr>
        <w:t>和</w:t>
      </w:r>
      <w:r w:rsidRPr="00257C72">
        <w:rPr>
          <w:sz w:val="21"/>
          <w:szCs w:val="21"/>
        </w:rPr>
        <w:t>(2)</w:t>
      </w:r>
      <w:r w:rsidRPr="00257C72">
        <w:rPr>
          <w:rFonts w:hint="eastAsia"/>
          <w:sz w:val="21"/>
          <w:szCs w:val="21"/>
        </w:rPr>
        <w:t>升高，反应</w:t>
      </w:r>
      <w:r w:rsidRPr="00257C72">
        <w:rPr>
          <w:sz w:val="21"/>
          <w:szCs w:val="21"/>
        </w:rPr>
        <w:t>(3)</w:t>
      </w:r>
      <w:r w:rsidRPr="00257C72">
        <w:rPr>
          <w:rFonts w:hint="eastAsia"/>
          <w:sz w:val="21"/>
          <w:szCs w:val="21"/>
        </w:rPr>
        <w:t>降低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856"/>
      </w:tblGrid>
      <w:tr w:rsidR="00C71044" w:rsidRPr="00257C72" w:rsidTr="00321930">
        <w:tc>
          <w:tcPr>
            <w:tcW w:w="8856" w:type="dxa"/>
          </w:tcPr>
          <w:p w:rsidR="00C71044" w:rsidRPr="00257C72" w:rsidRDefault="00C71044" w:rsidP="00257C72">
            <w:pPr>
              <w:rPr>
                <w:sz w:val="21"/>
                <w:szCs w:val="21"/>
              </w:rPr>
            </w:pPr>
          </w:p>
        </w:tc>
      </w:tr>
    </w:tbl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t>9-4 25 oC</w:t>
      </w:r>
      <w:r w:rsidRPr="00257C72">
        <w:rPr>
          <w:rFonts w:hint="eastAsia"/>
          <w:sz w:val="21"/>
          <w:szCs w:val="21"/>
        </w:rPr>
        <w:t>，</w:t>
      </w:r>
      <w:r w:rsidRPr="00257C72">
        <w:rPr>
          <w:sz w:val="21"/>
          <w:szCs w:val="21"/>
        </w:rPr>
        <w:t xml:space="preserve"> </w:t>
      </w:r>
      <w:r w:rsidRPr="00257C72">
        <w:rPr>
          <w:rFonts w:hint="eastAsia"/>
          <w:sz w:val="21"/>
          <w:szCs w:val="21"/>
        </w:rPr>
        <w:t>下列反应两种产物的比例已经给出</w:t>
      </w:r>
    </w:p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object w:dxaOrig="7140" w:dyaOrig="645">
          <v:shape id="_x0000_i1032" type="#_x0000_t75" style="width:357pt;height:32.25pt" o:ole="">
            <v:imagedata r:id="rId19" o:title=""/>
          </v:shape>
          <o:OLEObject Type="Embed" ProgID="ChemDraw.Document.6.0" ShapeID="_x0000_i1032" DrawAspect="Content" ObjectID="_1473529381" r:id="rId20"/>
        </w:object>
      </w:r>
    </w:p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rFonts w:hint="eastAsia"/>
          <w:sz w:val="21"/>
          <w:szCs w:val="21"/>
        </w:rPr>
        <w:t>结合</w:t>
      </w:r>
      <w:r w:rsidRPr="00257C72">
        <w:rPr>
          <w:sz w:val="21"/>
          <w:szCs w:val="21"/>
        </w:rPr>
        <w:t>9-3</w:t>
      </w:r>
      <w:r w:rsidRPr="00257C72">
        <w:rPr>
          <w:rFonts w:hint="eastAsia"/>
          <w:sz w:val="21"/>
          <w:szCs w:val="21"/>
        </w:rPr>
        <w:t>题中给出的信息，预测当反应温度升高而其他反应条件不变时，</w:t>
      </w:r>
      <w:r w:rsidRPr="00257C72">
        <w:rPr>
          <w:sz w:val="21"/>
          <w:szCs w:val="21"/>
        </w:rPr>
        <w:t>1</w:t>
      </w:r>
      <w:r w:rsidRPr="00257C72">
        <w:rPr>
          <w:rFonts w:hint="eastAsia"/>
          <w:sz w:val="21"/>
          <w:szCs w:val="21"/>
        </w:rPr>
        <w:t>级自由基产物的比例将</w:t>
      </w:r>
    </w:p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t>A</w:t>
      </w:r>
      <w:r w:rsidRPr="00257C72">
        <w:rPr>
          <w:rFonts w:hint="eastAsia"/>
          <w:sz w:val="21"/>
          <w:szCs w:val="21"/>
        </w:rPr>
        <w:t>降低</w:t>
      </w:r>
      <w:r w:rsidRPr="00257C72">
        <w:rPr>
          <w:sz w:val="21"/>
          <w:szCs w:val="21"/>
        </w:rPr>
        <w:t>; B</w:t>
      </w:r>
      <w:r w:rsidRPr="00257C72">
        <w:rPr>
          <w:rFonts w:hint="eastAsia"/>
          <w:sz w:val="21"/>
          <w:szCs w:val="21"/>
        </w:rPr>
        <w:t>升高</w:t>
      </w:r>
      <w:r w:rsidRPr="00257C72">
        <w:rPr>
          <w:sz w:val="21"/>
          <w:szCs w:val="21"/>
        </w:rPr>
        <w:t>; C</w:t>
      </w:r>
      <w:r w:rsidRPr="00257C72">
        <w:rPr>
          <w:rFonts w:hint="eastAsia"/>
          <w:sz w:val="21"/>
          <w:szCs w:val="21"/>
        </w:rPr>
        <w:t>不变</w:t>
      </w:r>
      <w:r w:rsidRPr="00257C72">
        <w:rPr>
          <w:sz w:val="21"/>
          <w:szCs w:val="21"/>
        </w:rPr>
        <w:t xml:space="preserve">; D; </w:t>
      </w:r>
      <w:r w:rsidRPr="00257C72">
        <w:rPr>
          <w:rFonts w:hint="eastAsia"/>
          <w:sz w:val="21"/>
          <w:szCs w:val="21"/>
        </w:rPr>
        <w:t>无法判断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856"/>
      </w:tblGrid>
      <w:tr w:rsidR="00C71044" w:rsidRPr="00257C72" w:rsidTr="00321930">
        <w:tc>
          <w:tcPr>
            <w:tcW w:w="8856" w:type="dxa"/>
          </w:tcPr>
          <w:p w:rsidR="00C71044" w:rsidRPr="00257C72" w:rsidRDefault="00C71044" w:rsidP="00257C72">
            <w:pPr>
              <w:rPr>
                <w:sz w:val="21"/>
                <w:szCs w:val="21"/>
              </w:rPr>
            </w:pPr>
          </w:p>
        </w:tc>
      </w:tr>
    </w:tbl>
    <w:p w:rsidR="00C71044" w:rsidRPr="00257C72" w:rsidRDefault="00C71044" w:rsidP="00257C72">
      <w:pPr>
        <w:rPr>
          <w:sz w:val="21"/>
          <w:szCs w:val="21"/>
        </w:rPr>
      </w:pPr>
    </w:p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t>10 (10</w:t>
      </w:r>
      <w:r w:rsidRPr="00257C72">
        <w:rPr>
          <w:rFonts w:hint="eastAsia"/>
          <w:sz w:val="21"/>
          <w:szCs w:val="21"/>
        </w:rPr>
        <w:t>分</w:t>
      </w:r>
      <w:r w:rsidRPr="00257C72">
        <w:rPr>
          <w:sz w:val="21"/>
          <w:szCs w:val="21"/>
        </w:rPr>
        <w:t xml:space="preserve">) </w:t>
      </w:r>
      <w:r w:rsidRPr="00257C72">
        <w:rPr>
          <w:rFonts w:hint="eastAsia"/>
          <w:sz w:val="21"/>
          <w:szCs w:val="21"/>
        </w:rPr>
        <w:t>根据下列化学反应回答问题</w:t>
      </w:r>
    </w:p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t xml:space="preserve">10-1 </w:t>
      </w:r>
      <w:r w:rsidRPr="00257C72">
        <w:rPr>
          <w:rFonts w:hint="eastAsia"/>
          <w:sz w:val="21"/>
          <w:szCs w:val="21"/>
        </w:rPr>
        <w:t>在下列化学反应中</w:t>
      </w:r>
    </w:p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object w:dxaOrig="7368" w:dyaOrig="1903">
          <v:shape id="_x0000_i1033" type="#_x0000_t75" style="width:364.5pt;height:95.25pt" o:ole="">
            <v:imagedata r:id="rId21" o:title=""/>
          </v:shape>
          <o:OLEObject Type="Embed" ProgID="ChemDraw.Document.6.0" ShapeID="_x0000_i1033" DrawAspect="Content" ObjectID="_1473529382" r:id="rId22"/>
        </w:object>
      </w:r>
    </w:p>
    <w:p w:rsidR="00C71044" w:rsidRPr="00257C72" w:rsidRDefault="00C71044" w:rsidP="00257C72">
      <w:pPr>
        <w:rPr>
          <w:sz w:val="21"/>
          <w:szCs w:val="21"/>
        </w:rPr>
      </w:pPr>
      <w:smartTag w:uri="urn:schemas-microsoft-com:office:smarttags" w:element="chsdate">
        <w:smartTagPr>
          <w:attr w:name="IsROCDate" w:val="False"/>
          <w:attr w:name="IsLunarDate" w:val="False"/>
          <w:attr w:name="Day" w:val="1"/>
          <w:attr w:name="Month" w:val="1"/>
          <w:attr w:name="Year" w:val="2010"/>
        </w:smartTagPr>
        <w:r w:rsidRPr="00257C72">
          <w:rPr>
            <w:sz w:val="21"/>
            <w:szCs w:val="21"/>
          </w:rPr>
          <w:t>10-1-1</w:t>
        </w:r>
      </w:smartTag>
      <w:r w:rsidRPr="00257C72">
        <w:rPr>
          <w:sz w:val="21"/>
          <w:szCs w:val="21"/>
        </w:rPr>
        <w:t xml:space="preserve"> </w:t>
      </w:r>
      <w:r w:rsidRPr="00257C72">
        <w:rPr>
          <w:rFonts w:hint="eastAsia"/>
          <w:sz w:val="21"/>
          <w:szCs w:val="21"/>
        </w:rPr>
        <w:t>试剂</w:t>
      </w:r>
      <w:r w:rsidRPr="00257C72">
        <w:rPr>
          <w:sz w:val="21"/>
          <w:szCs w:val="21"/>
        </w:rPr>
        <w:t>NH4Cl</w:t>
      </w:r>
      <w:r w:rsidRPr="00257C72">
        <w:rPr>
          <w:rFonts w:hint="eastAsia"/>
          <w:sz w:val="21"/>
          <w:szCs w:val="21"/>
        </w:rPr>
        <w:t>在反应中的作用是</w:t>
      </w:r>
      <w:r w:rsidRPr="00257C72">
        <w:rPr>
          <w:sz w:val="21"/>
          <w:szCs w:val="21"/>
        </w:rPr>
        <w:t>_____________________________</w:t>
      </w:r>
      <w:r w:rsidRPr="00257C72">
        <w:rPr>
          <w:rFonts w:hint="eastAsia"/>
          <w:sz w:val="21"/>
          <w:szCs w:val="21"/>
        </w:rPr>
        <w:t>。</w:t>
      </w:r>
    </w:p>
    <w:p w:rsidR="00C71044" w:rsidRPr="00257C72" w:rsidRDefault="00C71044" w:rsidP="00257C72">
      <w:pPr>
        <w:rPr>
          <w:sz w:val="21"/>
          <w:szCs w:val="21"/>
        </w:rPr>
      </w:pPr>
      <w:smartTag w:uri="urn:schemas-microsoft-com:office:smarttags" w:element="chsdate">
        <w:smartTagPr>
          <w:attr w:name="IsROCDate" w:val="False"/>
          <w:attr w:name="IsLunarDate" w:val="False"/>
          <w:attr w:name="Day" w:val="2"/>
          <w:attr w:name="Month" w:val="1"/>
          <w:attr w:name="Year" w:val="2010"/>
        </w:smartTagPr>
        <w:r w:rsidRPr="00257C72">
          <w:rPr>
            <w:sz w:val="21"/>
            <w:szCs w:val="21"/>
          </w:rPr>
          <w:t>10-1-2</w:t>
        </w:r>
      </w:smartTag>
      <w:r w:rsidRPr="00257C72">
        <w:rPr>
          <w:sz w:val="21"/>
          <w:szCs w:val="21"/>
        </w:rPr>
        <w:t xml:space="preserve"> </w:t>
      </w:r>
      <w:r w:rsidRPr="00257C72">
        <w:rPr>
          <w:rFonts w:hint="eastAsia"/>
          <w:sz w:val="21"/>
          <w:szCs w:val="21"/>
        </w:rPr>
        <w:t>画出产物</w:t>
      </w:r>
      <w:r w:rsidRPr="00257C72">
        <w:rPr>
          <w:sz w:val="21"/>
          <w:szCs w:val="21"/>
        </w:rPr>
        <w:t>D</w:t>
      </w:r>
      <w:r w:rsidRPr="00257C72">
        <w:rPr>
          <w:rFonts w:hint="eastAsia"/>
          <w:sz w:val="21"/>
          <w:szCs w:val="21"/>
        </w:rPr>
        <w:t>的稳定的互变异构体结构简式。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856"/>
      </w:tblGrid>
      <w:tr w:rsidR="00C71044" w:rsidRPr="00257C72" w:rsidTr="00321930">
        <w:trPr>
          <w:trHeight w:val="2096"/>
        </w:trPr>
        <w:tc>
          <w:tcPr>
            <w:tcW w:w="8856" w:type="dxa"/>
          </w:tcPr>
          <w:p w:rsidR="00C71044" w:rsidRPr="00257C72" w:rsidRDefault="00C71044" w:rsidP="00257C72">
            <w:pPr>
              <w:rPr>
                <w:sz w:val="21"/>
                <w:szCs w:val="21"/>
              </w:rPr>
            </w:pPr>
          </w:p>
        </w:tc>
      </w:tr>
    </w:tbl>
    <w:p w:rsidR="00C71044" w:rsidRPr="00257C72" w:rsidRDefault="00C71044" w:rsidP="00257C72">
      <w:pPr>
        <w:rPr>
          <w:sz w:val="21"/>
          <w:szCs w:val="21"/>
        </w:rPr>
      </w:pPr>
      <w:smartTag w:uri="urn:schemas-microsoft-com:office:smarttags" w:element="chsdate">
        <w:smartTagPr>
          <w:attr w:name="IsROCDate" w:val="False"/>
          <w:attr w:name="IsLunarDate" w:val="False"/>
          <w:attr w:name="Day" w:val="3"/>
          <w:attr w:name="Month" w:val="1"/>
          <w:attr w:name="Year" w:val="2010"/>
        </w:smartTagPr>
        <w:r w:rsidRPr="00257C72">
          <w:rPr>
            <w:sz w:val="21"/>
            <w:szCs w:val="21"/>
          </w:rPr>
          <w:t>10-1-3</w:t>
        </w:r>
      </w:smartTag>
      <w:r w:rsidRPr="00257C72">
        <w:rPr>
          <w:rFonts w:hint="eastAsia"/>
          <w:sz w:val="21"/>
          <w:szCs w:val="21"/>
        </w:rPr>
        <w:t>产物</w:t>
      </w:r>
      <w:r w:rsidRPr="00257C72">
        <w:rPr>
          <w:sz w:val="21"/>
          <w:szCs w:val="21"/>
        </w:rPr>
        <w:t>D</w:t>
      </w:r>
      <w:r w:rsidRPr="00257C72">
        <w:rPr>
          <w:rFonts w:hint="eastAsia"/>
          <w:sz w:val="21"/>
          <w:szCs w:val="21"/>
        </w:rPr>
        <w:t>中碱性最强的氮原子是</w:t>
      </w:r>
      <w:r w:rsidRPr="00257C72">
        <w:rPr>
          <w:sz w:val="21"/>
          <w:szCs w:val="21"/>
        </w:rPr>
        <w:t>_____________</w:t>
      </w:r>
      <w:r w:rsidRPr="00257C72">
        <w:rPr>
          <w:rFonts w:hint="eastAsia"/>
          <w:sz w:val="21"/>
          <w:szCs w:val="21"/>
        </w:rPr>
        <w:t>。</w:t>
      </w:r>
    </w:p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t xml:space="preserve">10-2 </w:t>
      </w:r>
      <w:r w:rsidRPr="00257C72">
        <w:rPr>
          <w:rFonts w:hint="eastAsia"/>
          <w:sz w:val="21"/>
          <w:szCs w:val="21"/>
        </w:rPr>
        <w:t>下列两个反应在相同条件下发生，分别画出两个反应的产物的结构简式。</w:t>
      </w:r>
    </w:p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object w:dxaOrig="6552" w:dyaOrig="3811">
          <v:shape id="_x0000_i1034" type="#_x0000_t75" style="width:327.75pt;height:190.5pt" o:ole="">
            <v:imagedata r:id="rId23" o:title=""/>
          </v:shape>
          <o:OLEObject Type="Embed" ProgID="ChemDraw.Document.6.0" ShapeID="_x0000_i1034" DrawAspect="Content" ObjectID="_1473529383" r:id="rId24"/>
        </w:object>
      </w:r>
    </w:p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t>11 (13</w:t>
      </w:r>
      <w:r w:rsidRPr="00257C72">
        <w:rPr>
          <w:rFonts w:hint="eastAsia"/>
          <w:sz w:val="21"/>
          <w:szCs w:val="21"/>
        </w:rPr>
        <w:t>分</w:t>
      </w:r>
      <w:r w:rsidRPr="00257C72">
        <w:rPr>
          <w:sz w:val="21"/>
          <w:szCs w:val="21"/>
        </w:rPr>
        <w:t>)</w:t>
      </w:r>
    </w:p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t xml:space="preserve">11-1 </w:t>
      </w:r>
      <w:r w:rsidRPr="00257C72">
        <w:rPr>
          <w:rFonts w:hint="eastAsia"/>
          <w:sz w:val="21"/>
          <w:szCs w:val="21"/>
        </w:rPr>
        <w:t>画出下列反应的中间体结构简式。</w:t>
      </w:r>
    </w:p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object w:dxaOrig="9141" w:dyaOrig="3720">
          <v:shape id="_x0000_i1035" type="#_x0000_t75" style="width:429.75pt;height:174.75pt" o:ole="">
            <v:imagedata r:id="rId25" o:title=""/>
          </v:shape>
          <o:OLEObject Type="Embed" ProgID="ChemDraw.Document.6.0" ShapeID="_x0000_i1035" DrawAspect="Content" ObjectID="_1473529384" r:id="rId26"/>
        </w:object>
      </w:r>
    </w:p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t xml:space="preserve">11-2 </w:t>
      </w:r>
      <w:r w:rsidRPr="00257C72">
        <w:rPr>
          <w:rFonts w:hint="eastAsia"/>
          <w:sz w:val="21"/>
          <w:szCs w:val="21"/>
        </w:rPr>
        <w:t>画出下列两个反应的所有产物的结构简式。</w:t>
      </w:r>
    </w:p>
    <w:p w:rsidR="00C71044" w:rsidRPr="00257C72" w:rsidRDefault="00C71044" w:rsidP="00257C72">
      <w:pPr>
        <w:rPr>
          <w:sz w:val="21"/>
          <w:szCs w:val="21"/>
        </w:rPr>
      </w:pPr>
      <w:r w:rsidRPr="00257C72">
        <w:rPr>
          <w:sz w:val="21"/>
          <w:szCs w:val="21"/>
        </w:rPr>
        <w:object w:dxaOrig="7641" w:dyaOrig="3598">
          <v:shape id="_x0000_i1036" type="#_x0000_t75" style="width:381.75pt;height:177.75pt" o:ole="">
            <v:imagedata r:id="rId27" o:title=""/>
          </v:shape>
          <o:OLEObject Type="Embed" ProgID="ChemDraw.Document.6.0" ShapeID="_x0000_i1036" DrawAspect="Content" ObjectID="_1473529385" r:id="rId28"/>
        </w:object>
      </w:r>
    </w:p>
    <w:sectPr w:rsidR="00C71044" w:rsidRPr="00257C72" w:rsidSect="00257C72">
      <w:pgSz w:w="12240" w:h="15840" w:code="1"/>
      <w:pgMar w:top="1440" w:right="1797" w:bottom="1440" w:left="1797" w:header="709" w:footer="709" w:gutter="0"/>
      <w:cols w:space="708"/>
      <w:docGrid w:linePitch="299" w:charSpace="-81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C1E4F84"/>
    <w:lvl w:ilvl="0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  <w:rPr>
        <w:rFonts w:cs="Times New Roman"/>
      </w:rPr>
    </w:lvl>
  </w:abstractNum>
  <w:abstractNum w:abstractNumId="1">
    <w:nsid w:val="FFFFFF7D"/>
    <w:multiLevelType w:val="singleLevel"/>
    <w:tmpl w:val="129094AE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cs="Times New Roman"/>
      </w:rPr>
    </w:lvl>
  </w:abstractNum>
  <w:abstractNum w:abstractNumId="2">
    <w:nsid w:val="FFFFFF7E"/>
    <w:multiLevelType w:val="singleLevel"/>
    <w:tmpl w:val="E766CD4A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cs="Times New Roman"/>
      </w:rPr>
    </w:lvl>
  </w:abstractNum>
  <w:abstractNum w:abstractNumId="3">
    <w:nsid w:val="FFFFFF7F"/>
    <w:multiLevelType w:val="singleLevel"/>
    <w:tmpl w:val="5F76B35E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</w:abstractNum>
  <w:abstractNum w:abstractNumId="4">
    <w:nsid w:val="FFFFFF80"/>
    <w:multiLevelType w:val="singleLevel"/>
    <w:tmpl w:val="63507862"/>
    <w:lvl w:ilvl="0">
      <w:start w:val="1"/>
      <w:numFmt w:val="bullet"/>
      <w:lvlText w:val="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F55C5D08"/>
    <w:lvl w:ilvl="0">
      <w:start w:val="1"/>
      <w:numFmt w:val="bullet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</w:abstractNum>
  <w:abstractNum w:abstractNumId="6">
    <w:nsid w:val="FFFFFF82"/>
    <w:multiLevelType w:val="singleLevel"/>
    <w:tmpl w:val="59BAD1B4"/>
    <w:lvl w:ilvl="0">
      <w:start w:val="1"/>
      <w:numFmt w:val="bullet"/>
      <w:lvlText w:val=""/>
      <w:lvlJc w:val="left"/>
      <w:pPr>
        <w:tabs>
          <w:tab w:val="num" w:pos="1200"/>
        </w:tabs>
        <w:ind w:left="1200" w:hanging="360"/>
      </w:pPr>
      <w:rPr>
        <w:rFonts w:ascii="Wingdings" w:hAnsi="Wingdings" w:hint="default"/>
      </w:rPr>
    </w:lvl>
  </w:abstractNum>
  <w:abstractNum w:abstractNumId="7">
    <w:nsid w:val="FFFFFF83"/>
    <w:multiLevelType w:val="singleLevel"/>
    <w:tmpl w:val="AA40F122"/>
    <w:lvl w:ilvl="0">
      <w:start w:val="1"/>
      <w:numFmt w:val="bullet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</w:abstractNum>
  <w:abstractNum w:abstractNumId="8">
    <w:nsid w:val="FFFFFF88"/>
    <w:multiLevelType w:val="singleLevel"/>
    <w:tmpl w:val="828223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03E8213A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drawingGridHorizontalSpacing w:val="108"/>
  <w:drawingGridVerticalSpacing w:val="299"/>
  <w:displayHorizontalDrawingGridEvery w:val="2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644B4"/>
    <w:rsid w:val="000274F9"/>
    <w:rsid w:val="000429AF"/>
    <w:rsid w:val="00046F85"/>
    <w:rsid w:val="00056497"/>
    <w:rsid w:val="00062E3D"/>
    <w:rsid w:val="0006596F"/>
    <w:rsid w:val="00070D6D"/>
    <w:rsid w:val="00073E45"/>
    <w:rsid w:val="0008140D"/>
    <w:rsid w:val="000A68EE"/>
    <w:rsid w:val="000B1476"/>
    <w:rsid w:val="000D12E9"/>
    <w:rsid w:val="000E242E"/>
    <w:rsid w:val="000E4372"/>
    <w:rsid w:val="000E5965"/>
    <w:rsid w:val="000E758C"/>
    <w:rsid w:val="00101521"/>
    <w:rsid w:val="001348A4"/>
    <w:rsid w:val="001359F8"/>
    <w:rsid w:val="00142D44"/>
    <w:rsid w:val="00181EF3"/>
    <w:rsid w:val="001907E6"/>
    <w:rsid w:val="001B1269"/>
    <w:rsid w:val="001C5094"/>
    <w:rsid w:val="001E5C83"/>
    <w:rsid w:val="0022351A"/>
    <w:rsid w:val="002512B8"/>
    <w:rsid w:val="00257C72"/>
    <w:rsid w:val="0026077A"/>
    <w:rsid w:val="002B28D2"/>
    <w:rsid w:val="00310752"/>
    <w:rsid w:val="00321930"/>
    <w:rsid w:val="00345CA2"/>
    <w:rsid w:val="003645A4"/>
    <w:rsid w:val="003917CF"/>
    <w:rsid w:val="00392114"/>
    <w:rsid w:val="003925C3"/>
    <w:rsid w:val="003A0E8B"/>
    <w:rsid w:val="003A25D7"/>
    <w:rsid w:val="003A395E"/>
    <w:rsid w:val="003C6D29"/>
    <w:rsid w:val="003C7650"/>
    <w:rsid w:val="003D4C7D"/>
    <w:rsid w:val="003E4013"/>
    <w:rsid w:val="003E5E2F"/>
    <w:rsid w:val="00400B6A"/>
    <w:rsid w:val="004615B1"/>
    <w:rsid w:val="00493F40"/>
    <w:rsid w:val="0049412D"/>
    <w:rsid w:val="004974C0"/>
    <w:rsid w:val="004E08A9"/>
    <w:rsid w:val="005022FB"/>
    <w:rsid w:val="005058D7"/>
    <w:rsid w:val="00517988"/>
    <w:rsid w:val="00523CCD"/>
    <w:rsid w:val="0054425E"/>
    <w:rsid w:val="00603922"/>
    <w:rsid w:val="00605B77"/>
    <w:rsid w:val="006143D3"/>
    <w:rsid w:val="00646A4D"/>
    <w:rsid w:val="00652C52"/>
    <w:rsid w:val="0065790A"/>
    <w:rsid w:val="00665FEA"/>
    <w:rsid w:val="006B56E8"/>
    <w:rsid w:val="006B5B2A"/>
    <w:rsid w:val="006D428A"/>
    <w:rsid w:val="006F35D7"/>
    <w:rsid w:val="00711C98"/>
    <w:rsid w:val="00721288"/>
    <w:rsid w:val="0072235F"/>
    <w:rsid w:val="00733426"/>
    <w:rsid w:val="0073528B"/>
    <w:rsid w:val="00741052"/>
    <w:rsid w:val="007644B4"/>
    <w:rsid w:val="0078528B"/>
    <w:rsid w:val="007B75B4"/>
    <w:rsid w:val="007C50BC"/>
    <w:rsid w:val="007D2671"/>
    <w:rsid w:val="007D7E0E"/>
    <w:rsid w:val="007E107E"/>
    <w:rsid w:val="00831718"/>
    <w:rsid w:val="0085626B"/>
    <w:rsid w:val="00893B4A"/>
    <w:rsid w:val="008A78A0"/>
    <w:rsid w:val="008C0F00"/>
    <w:rsid w:val="008D54E7"/>
    <w:rsid w:val="008D59DD"/>
    <w:rsid w:val="008E077E"/>
    <w:rsid w:val="008E6D0D"/>
    <w:rsid w:val="008F220C"/>
    <w:rsid w:val="008F423C"/>
    <w:rsid w:val="00921938"/>
    <w:rsid w:val="00924B7A"/>
    <w:rsid w:val="00931A9D"/>
    <w:rsid w:val="00941577"/>
    <w:rsid w:val="00942FAA"/>
    <w:rsid w:val="0097042F"/>
    <w:rsid w:val="00970E1A"/>
    <w:rsid w:val="00992A65"/>
    <w:rsid w:val="009A1E1C"/>
    <w:rsid w:val="009B1050"/>
    <w:rsid w:val="009D5D01"/>
    <w:rsid w:val="009E3588"/>
    <w:rsid w:val="009E39EC"/>
    <w:rsid w:val="00A14EF6"/>
    <w:rsid w:val="00A456B3"/>
    <w:rsid w:val="00A6223F"/>
    <w:rsid w:val="00A64F34"/>
    <w:rsid w:val="00A735CC"/>
    <w:rsid w:val="00A76981"/>
    <w:rsid w:val="00AA637D"/>
    <w:rsid w:val="00AB57EC"/>
    <w:rsid w:val="00AC62A6"/>
    <w:rsid w:val="00AD581B"/>
    <w:rsid w:val="00AE3365"/>
    <w:rsid w:val="00AE646B"/>
    <w:rsid w:val="00B00842"/>
    <w:rsid w:val="00B2326A"/>
    <w:rsid w:val="00B2450D"/>
    <w:rsid w:val="00B33945"/>
    <w:rsid w:val="00B3729D"/>
    <w:rsid w:val="00B5362D"/>
    <w:rsid w:val="00BC6130"/>
    <w:rsid w:val="00C02CD0"/>
    <w:rsid w:val="00C13A70"/>
    <w:rsid w:val="00C14B44"/>
    <w:rsid w:val="00C216DC"/>
    <w:rsid w:val="00C34159"/>
    <w:rsid w:val="00C65ED1"/>
    <w:rsid w:val="00C71044"/>
    <w:rsid w:val="00C8103C"/>
    <w:rsid w:val="00CB23B2"/>
    <w:rsid w:val="00CB30BD"/>
    <w:rsid w:val="00CD1C95"/>
    <w:rsid w:val="00CF0E9F"/>
    <w:rsid w:val="00D62D67"/>
    <w:rsid w:val="00D73061"/>
    <w:rsid w:val="00D81EA2"/>
    <w:rsid w:val="00DB2FC9"/>
    <w:rsid w:val="00DD0666"/>
    <w:rsid w:val="00DD5FDA"/>
    <w:rsid w:val="00E10F75"/>
    <w:rsid w:val="00E838D7"/>
    <w:rsid w:val="00EC4E4A"/>
    <w:rsid w:val="00ED050E"/>
    <w:rsid w:val="00EE06DD"/>
    <w:rsid w:val="00EF4A45"/>
    <w:rsid w:val="00F03C0F"/>
    <w:rsid w:val="00F22022"/>
    <w:rsid w:val="00F45CB7"/>
    <w:rsid w:val="00F63B2F"/>
    <w:rsid w:val="00F63FA2"/>
    <w:rsid w:val="00F70002"/>
    <w:rsid w:val="00F77F17"/>
    <w:rsid w:val="00FB7E1B"/>
    <w:rsid w:val="00FD51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58D7"/>
    <w:pPr>
      <w:spacing w:after="200" w:line="276" w:lineRule="auto"/>
    </w:pPr>
    <w:rPr>
      <w:kern w:val="0"/>
      <w:sz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C216DC"/>
    <w:rPr>
      <w:kern w:val="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8A78A0"/>
    <w:pPr>
      <w:ind w:left="720"/>
      <w:contextualSpacing/>
    </w:pPr>
  </w:style>
  <w:style w:type="paragraph" w:styleId="Date">
    <w:name w:val="Date"/>
    <w:basedOn w:val="Normal"/>
    <w:next w:val="Normal"/>
    <w:link w:val="DateChar"/>
    <w:uiPriority w:val="99"/>
    <w:semiHidden/>
    <w:rsid w:val="00733426"/>
  </w:style>
  <w:style w:type="character" w:customStyle="1" w:styleId="DateChar">
    <w:name w:val="Date Char"/>
    <w:basedOn w:val="DefaultParagraphFont"/>
    <w:link w:val="Date"/>
    <w:uiPriority w:val="99"/>
    <w:semiHidden/>
    <w:locked/>
    <w:rsid w:val="00733426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e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" Type="http://schemas.openxmlformats.org/officeDocument/2006/relationships/settings" Target="settings.xml"/><Relationship Id="rId21" Type="http://schemas.openxmlformats.org/officeDocument/2006/relationships/image" Target="media/image9.emf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emf"/><Relationship Id="rId25" Type="http://schemas.openxmlformats.org/officeDocument/2006/relationships/image" Target="media/image11.e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emf"/><Relationship Id="rId24" Type="http://schemas.openxmlformats.org/officeDocument/2006/relationships/oleObject" Target="embeddings/oleObject10.bin"/><Relationship Id="rId5" Type="http://schemas.openxmlformats.org/officeDocument/2006/relationships/image" Target="media/image1.wmf"/><Relationship Id="rId15" Type="http://schemas.openxmlformats.org/officeDocument/2006/relationships/image" Target="media/image6.emf"/><Relationship Id="rId23" Type="http://schemas.openxmlformats.org/officeDocument/2006/relationships/image" Target="media/image10.emf"/><Relationship Id="rId28" Type="http://schemas.openxmlformats.org/officeDocument/2006/relationships/oleObject" Target="embeddings/oleObject12.bin"/><Relationship Id="rId10" Type="http://schemas.openxmlformats.org/officeDocument/2006/relationships/oleObject" Target="embeddings/oleObject3.bin"/><Relationship Id="rId19" Type="http://schemas.openxmlformats.org/officeDocument/2006/relationships/image" Target="media/image8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emf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512</TotalTime>
  <Pages>10</Pages>
  <Words>696</Words>
  <Characters>3972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BFSC</dc:creator>
  <cp:keywords/>
  <dc:description/>
  <cp:lastModifiedBy>微软用户</cp:lastModifiedBy>
  <cp:revision>134</cp:revision>
  <dcterms:created xsi:type="dcterms:W3CDTF">2014-05-27T11:47:00Z</dcterms:created>
  <dcterms:modified xsi:type="dcterms:W3CDTF">2014-09-29T12:56:00Z</dcterms:modified>
</cp:coreProperties>
</file>